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9168" w14:textId="77777777" w:rsidR="00785C6D" w:rsidRDefault="00785C6D" w:rsidP="00785C6D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</w:pPr>
    </w:p>
    <w:p w14:paraId="60C60158" w14:textId="77777777" w:rsidR="00551374" w:rsidRDefault="00551374" w:rsidP="00785C6D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</w:pPr>
    </w:p>
    <w:p w14:paraId="272E8083" w14:textId="77777777" w:rsidR="00785C6D" w:rsidRPr="00551374" w:rsidRDefault="00D05200" w:rsidP="00785C6D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</w:pPr>
      <w:r w:rsidRPr="00551374"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  <w:t xml:space="preserve">PROGRAM PUTOVANJA </w:t>
      </w:r>
      <w:r w:rsidR="00077D3B" w:rsidRPr="00551374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 xml:space="preserve">NEA </w:t>
      </w:r>
      <w:r w:rsidR="00442CA6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 xml:space="preserve">FLOGITA </w:t>
      </w:r>
      <w:r w:rsidR="000445FD"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  <w:t>LETO 2026</w:t>
      </w:r>
    </w:p>
    <w:p w14:paraId="3E04D883" w14:textId="77777777" w:rsidR="00E43A29" w:rsidRPr="005B7963" w:rsidRDefault="003F2A42" w:rsidP="00C97424">
      <w:pPr>
        <w:jc w:val="both"/>
        <w:rPr>
          <w:color w:val="002060"/>
          <w:sz w:val="18"/>
          <w:szCs w:val="18"/>
        </w:rPr>
      </w:pPr>
      <w:r>
        <w:rPr>
          <w:rStyle w:val="Strong"/>
          <w:rFonts w:asciiTheme="minorHAnsi" w:hAnsiTheme="minorHAnsi" w:cstheme="minorHAnsi"/>
          <w:b w:val="0"/>
          <w:i/>
          <w:color w:val="244061" w:themeColor="accent1" w:themeShade="80"/>
          <w:sz w:val="20"/>
          <w:szCs w:val="20"/>
          <w:lang w:val="pl-PL"/>
        </w:rPr>
        <w:br/>
      </w:r>
      <w:r w:rsidR="005B7963" w:rsidRPr="008D2F78">
        <w:rPr>
          <w:color w:val="002060"/>
          <w:sz w:val="18"/>
          <w:szCs w:val="18"/>
          <w:lang w:val="pl-PL"/>
        </w:rPr>
        <w:t>Nea Flogita je živopisno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>letovalište u centralnom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>delu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>poluostrva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>Halkidiki, nadomak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>ulaza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>na</w:t>
      </w:r>
      <w:r w:rsidR="003C1CAC">
        <w:rPr>
          <w:color w:val="002060"/>
          <w:sz w:val="18"/>
          <w:szCs w:val="18"/>
          <w:lang w:val="pl-PL"/>
        </w:rPr>
        <w:t xml:space="preserve"> </w:t>
      </w:r>
      <w:r w:rsidR="005B7963" w:rsidRPr="008D2F78">
        <w:rPr>
          <w:color w:val="002060"/>
          <w:sz w:val="18"/>
          <w:szCs w:val="18"/>
          <w:lang w:val="pl-PL"/>
        </w:rPr>
        <w:t xml:space="preserve">Kasandru. </w:t>
      </w:r>
      <w:proofErr w:type="spellStart"/>
      <w:r w:rsidR="005B7963" w:rsidRPr="005B7963">
        <w:rPr>
          <w:color w:val="002060"/>
          <w:sz w:val="18"/>
          <w:szCs w:val="18"/>
        </w:rPr>
        <w:t>Smešteno</w:t>
      </w:r>
      <w:proofErr w:type="spellEnd"/>
      <w:r w:rsidR="005B7963" w:rsidRPr="005B7963">
        <w:rPr>
          <w:color w:val="002060"/>
          <w:sz w:val="18"/>
          <w:szCs w:val="18"/>
        </w:rPr>
        <w:t xml:space="preserve"> je </w:t>
      </w:r>
      <w:proofErr w:type="spellStart"/>
      <w:r w:rsidR="005B7963" w:rsidRPr="005B7963">
        <w:rPr>
          <w:color w:val="002060"/>
          <w:sz w:val="18"/>
          <w:szCs w:val="18"/>
        </w:rPr>
        <w:t>između</w:t>
      </w:r>
      <w:proofErr w:type="spellEnd"/>
      <w:r w:rsidR="005B7963" w:rsidRPr="005B7963">
        <w:rPr>
          <w:color w:val="002060"/>
          <w:sz w:val="18"/>
          <w:szCs w:val="18"/>
        </w:rPr>
        <w:t xml:space="preserve"> Nea </w:t>
      </w:r>
      <w:proofErr w:type="spellStart"/>
      <w:r w:rsidR="005B7963" w:rsidRPr="005B7963">
        <w:rPr>
          <w:color w:val="002060"/>
          <w:sz w:val="18"/>
          <w:szCs w:val="18"/>
        </w:rPr>
        <w:t>Plaje</w:t>
      </w:r>
      <w:proofErr w:type="spellEnd"/>
      <w:r w:rsidR="003C1CAC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i</w:t>
      </w:r>
      <w:proofErr w:type="spellEnd"/>
      <w:r w:rsidR="003C1CAC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Dionisosa</w:t>
      </w:r>
      <w:proofErr w:type="spellEnd"/>
      <w:r w:rsidR="003C1CAC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što</w:t>
      </w:r>
      <w:proofErr w:type="spellEnd"/>
      <w:r w:rsidR="003C1CAC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pruža</w:t>
      </w:r>
      <w:proofErr w:type="spellEnd"/>
      <w:r w:rsidR="003C1CAC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mogućnost</w:t>
      </w:r>
      <w:proofErr w:type="spellEnd"/>
      <w:r w:rsidR="005B7963" w:rsidRPr="005B7963">
        <w:rPr>
          <w:color w:val="002060"/>
          <w:sz w:val="18"/>
          <w:szCs w:val="18"/>
        </w:rPr>
        <w:t xml:space="preserve"> da u </w:t>
      </w:r>
      <w:proofErr w:type="spellStart"/>
      <w:r w:rsidR="005B7963" w:rsidRPr="005B7963">
        <w:rPr>
          <w:color w:val="002060"/>
          <w:sz w:val="18"/>
          <w:szCs w:val="18"/>
        </w:rPr>
        <w:t>toku</w:t>
      </w:r>
      <w:proofErr w:type="spellEnd"/>
      <w:r w:rsidR="005B7963" w:rsidRPr="005B7963">
        <w:rPr>
          <w:color w:val="002060"/>
          <w:sz w:val="18"/>
          <w:szCs w:val="18"/>
        </w:rPr>
        <w:t xml:space="preserve"> dana </w:t>
      </w:r>
      <w:proofErr w:type="spellStart"/>
      <w:r w:rsidR="005B7963" w:rsidRPr="005B7963">
        <w:rPr>
          <w:color w:val="002060"/>
          <w:sz w:val="18"/>
          <w:szCs w:val="18"/>
        </w:rPr>
        <w:t>šetnjom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promenite</w:t>
      </w:r>
      <w:proofErr w:type="spellEnd"/>
      <w:r w:rsidR="005B7963" w:rsidRPr="005B7963">
        <w:rPr>
          <w:color w:val="002060"/>
          <w:sz w:val="18"/>
          <w:szCs w:val="18"/>
        </w:rPr>
        <w:t xml:space="preserve"> mesto. </w:t>
      </w:r>
      <w:proofErr w:type="spellStart"/>
      <w:r w:rsidR="005B7963" w:rsidRPr="005B7963">
        <w:rPr>
          <w:color w:val="002060"/>
          <w:sz w:val="18"/>
          <w:szCs w:val="18"/>
        </w:rPr>
        <w:t>Bogato</w:t>
      </w:r>
      <w:proofErr w:type="spellEnd"/>
      <w:r w:rsidR="005B7963" w:rsidRPr="005B7963">
        <w:rPr>
          <w:color w:val="002060"/>
          <w:sz w:val="18"/>
          <w:szCs w:val="18"/>
        </w:rPr>
        <w:t xml:space="preserve"> je </w:t>
      </w:r>
      <w:proofErr w:type="spellStart"/>
      <w:r w:rsidR="005B7963" w:rsidRPr="005B7963">
        <w:rPr>
          <w:color w:val="002060"/>
          <w:sz w:val="18"/>
          <w:szCs w:val="18"/>
        </w:rPr>
        <w:t>zelenilom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koje</w:t>
      </w:r>
      <w:proofErr w:type="spellEnd"/>
      <w:r w:rsidR="005B7963" w:rsidRPr="005B7963">
        <w:rPr>
          <w:color w:val="002060"/>
          <w:sz w:val="18"/>
          <w:szCs w:val="18"/>
        </w:rPr>
        <w:t xml:space="preserve"> se </w:t>
      </w:r>
      <w:proofErr w:type="spellStart"/>
      <w:r w:rsidR="005B7963" w:rsidRPr="005B7963">
        <w:rPr>
          <w:color w:val="002060"/>
          <w:sz w:val="18"/>
          <w:szCs w:val="18"/>
        </w:rPr>
        <w:t>prostire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ispred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plaže</w:t>
      </w:r>
      <w:proofErr w:type="spellEnd"/>
      <w:r w:rsidR="005B7963" w:rsidRPr="005B7963">
        <w:rPr>
          <w:color w:val="002060"/>
          <w:sz w:val="18"/>
          <w:szCs w:val="18"/>
        </w:rPr>
        <w:t xml:space="preserve"> u </w:t>
      </w:r>
      <w:proofErr w:type="spellStart"/>
      <w:r w:rsidR="005B7963" w:rsidRPr="005B7963">
        <w:rPr>
          <w:color w:val="002060"/>
          <w:sz w:val="18"/>
          <w:szCs w:val="18"/>
        </w:rPr>
        <w:t>čijem</w:t>
      </w:r>
      <w:proofErr w:type="spellEnd"/>
      <w:r w:rsidR="005B7963" w:rsidRPr="005B7963">
        <w:rPr>
          <w:color w:val="002060"/>
          <w:sz w:val="18"/>
          <w:szCs w:val="18"/>
        </w:rPr>
        <w:t xml:space="preserve"> se </w:t>
      </w:r>
      <w:proofErr w:type="spellStart"/>
      <w:r w:rsidR="005B7963" w:rsidRPr="005B7963">
        <w:rPr>
          <w:color w:val="002060"/>
          <w:sz w:val="18"/>
          <w:szCs w:val="18"/>
        </w:rPr>
        <w:t>ambijentu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nalaze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kafići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taverne</w:t>
      </w:r>
      <w:proofErr w:type="spellEnd"/>
      <w:r w:rsidR="005B7963" w:rsidRPr="005B7963">
        <w:rPr>
          <w:color w:val="002060"/>
          <w:sz w:val="18"/>
          <w:szCs w:val="18"/>
        </w:rPr>
        <w:t xml:space="preserve">. Nea </w:t>
      </w:r>
      <w:proofErr w:type="spellStart"/>
      <w:r w:rsidR="005B7963" w:rsidRPr="005B7963">
        <w:rPr>
          <w:color w:val="002060"/>
          <w:sz w:val="18"/>
          <w:szCs w:val="18"/>
        </w:rPr>
        <w:t>Flogita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ima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kompletan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turistički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sadržaj</w:t>
      </w:r>
      <w:proofErr w:type="spellEnd"/>
      <w:r w:rsidR="005B7963" w:rsidRPr="005B7963">
        <w:rPr>
          <w:color w:val="002060"/>
          <w:sz w:val="18"/>
          <w:szCs w:val="18"/>
        </w:rPr>
        <w:t xml:space="preserve"> (</w:t>
      </w:r>
      <w:proofErr w:type="spellStart"/>
      <w:r w:rsidR="005B7963" w:rsidRPr="005B7963">
        <w:rPr>
          <w:color w:val="002060"/>
          <w:sz w:val="18"/>
          <w:szCs w:val="18"/>
        </w:rPr>
        <w:t>markete</w:t>
      </w:r>
      <w:proofErr w:type="spellEnd"/>
      <w:r w:rsidR="005B7963" w:rsidRPr="005B7963">
        <w:rPr>
          <w:color w:val="002060"/>
          <w:sz w:val="18"/>
          <w:szCs w:val="18"/>
        </w:rPr>
        <w:t xml:space="preserve">, </w:t>
      </w:r>
      <w:proofErr w:type="spellStart"/>
      <w:r w:rsidR="005B7963" w:rsidRPr="005B7963">
        <w:rPr>
          <w:color w:val="002060"/>
          <w:sz w:val="18"/>
          <w:szCs w:val="18"/>
        </w:rPr>
        <w:t>pekare</w:t>
      </w:r>
      <w:proofErr w:type="spellEnd"/>
      <w:r w:rsidR="005B7963" w:rsidRPr="005B7963">
        <w:rPr>
          <w:color w:val="002060"/>
          <w:sz w:val="18"/>
          <w:szCs w:val="18"/>
        </w:rPr>
        <w:t xml:space="preserve">, </w:t>
      </w:r>
      <w:proofErr w:type="spellStart"/>
      <w:r w:rsidR="005B7963" w:rsidRPr="005B7963">
        <w:rPr>
          <w:color w:val="002060"/>
          <w:sz w:val="18"/>
          <w:szCs w:val="18"/>
        </w:rPr>
        <w:t>pijacu</w:t>
      </w:r>
      <w:proofErr w:type="spellEnd"/>
      <w:r w:rsidR="005B7963" w:rsidRPr="005B7963">
        <w:rPr>
          <w:color w:val="002060"/>
          <w:sz w:val="18"/>
          <w:szCs w:val="18"/>
        </w:rPr>
        <w:t xml:space="preserve">, </w:t>
      </w:r>
      <w:proofErr w:type="spellStart"/>
      <w:r w:rsidR="005B7963" w:rsidRPr="005B7963">
        <w:rPr>
          <w:color w:val="002060"/>
          <w:sz w:val="18"/>
          <w:szCs w:val="18"/>
        </w:rPr>
        <w:t>apoteke</w:t>
      </w:r>
      <w:proofErr w:type="spellEnd"/>
      <w:r w:rsidR="005B7963" w:rsidRPr="005B7963">
        <w:rPr>
          <w:color w:val="002060"/>
          <w:sz w:val="18"/>
          <w:szCs w:val="18"/>
        </w:rPr>
        <w:t xml:space="preserve">...) a </w:t>
      </w:r>
      <w:proofErr w:type="spellStart"/>
      <w:r w:rsidR="005B7963" w:rsidRPr="005B7963">
        <w:rPr>
          <w:color w:val="002060"/>
          <w:sz w:val="18"/>
          <w:szCs w:val="18"/>
        </w:rPr>
        <w:t>poznata</w:t>
      </w:r>
      <w:proofErr w:type="spellEnd"/>
      <w:r w:rsidR="005B7963" w:rsidRPr="005B7963">
        <w:rPr>
          <w:color w:val="002060"/>
          <w:sz w:val="18"/>
          <w:szCs w:val="18"/>
        </w:rPr>
        <w:t xml:space="preserve"> je po </w:t>
      </w:r>
      <w:proofErr w:type="spellStart"/>
      <w:r w:rsidR="005B7963" w:rsidRPr="005B7963">
        <w:rPr>
          <w:color w:val="002060"/>
          <w:sz w:val="18"/>
          <w:szCs w:val="18"/>
        </w:rPr>
        <w:t>veoma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prostranoj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dugačkoj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peščanoj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plaži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sa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postepenim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ulaskom</w:t>
      </w:r>
      <w:proofErr w:type="spellEnd"/>
      <w:r w:rsidR="005B7963" w:rsidRPr="005B7963">
        <w:rPr>
          <w:color w:val="002060"/>
          <w:sz w:val="18"/>
          <w:szCs w:val="18"/>
        </w:rPr>
        <w:t xml:space="preserve"> u more </w:t>
      </w:r>
      <w:proofErr w:type="spellStart"/>
      <w:r w:rsidR="005B7963" w:rsidRPr="005B7963">
        <w:rPr>
          <w:color w:val="002060"/>
          <w:sz w:val="18"/>
          <w:szCs w:val="18"/>
        </w:rPr>
        <w:t>svetlo</w:t>
      </w:r>
      <w:proofErr w:type="spellEnd"/>
      <w:r w:rsidR="003B1E55">
        <w:rPr>
          <w:color w:val="002060"/>
          <w:sz w:val="18"/>
          <w:szCs w:val="18"/>
        </w:rPr>
        <w:t xml:space="preserve"> – </w:t>
      </w:r>
      <w:proofErr w:type="spellStart"/>
      <w:r w:rsidR="005B7963" w:rsidRPr="005B7963">
        <w:rPr>
          <w:color w:val="002060"/>
          <w:sz w:val="18"/>
          <w:szCs w:val="18"/>
        </w:rPr>
        <w:t>tirkizne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boje</w:t>
      </w:r>
      <w:proofErr w:type="spellEnd"/>
      <w:r w:rsidR="005B7963" w:rsidRPr="005B7963">
        <w:rPr>
          <w:color w:val="002060"/>
          <w:sz w:val="18"/>
          <w:szCs w:val="18"/>
        </w:rPr>
        <w:t xml:space="preserve">. </w:t>
      </w:r>
      <w:proofErr w:type="spellStart"/>
      <w:r w:rsidR="005B7963" w:rsidRPr="005B7963">
        <w:rPr>
          <w:color w:val="002060"/>
          <w:sz w:val="18"/>
          <w:szCs w:val="18"/>
        </w:rPr>
        <w:t>Plaža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poseduje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plavu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zastavu</w:t>
      </w:r>
      <w:proofErr w:type="spellEnd"/>
      <w:r w:rsidR="005B7963" w:rsidRPr="005B7963">
        <w:rPr>
          <w:color w:val="002060"/>
          <w:sz w:val="18"/>
          <w:szCs w:val="18"/>
        </w:rPr>
        <w:t xml:space="preserve">, </w:t>
      </w:r>
      <w:proofErr w:type="spellStart"/>
      <w:r w:rsidR="005B7963" w:rsidRPr="005B7963">
        <w:rPr>
          <w:color w:val="002060"/>
          <w:sz w:val="18"/>
          <w:szCs w:val="18"/>
        </w:rPr>
        <w:t>potvrdu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vrhunskog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kvaliteta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vode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što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Flogitu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čini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jednom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r w:rsidR="005B7963" w:rsidRPr="005B7963">
        <w:rPr>
          <w:color w:val="002060"/>
          <w:sz w:val="18"/>
          <w:szCs w:val="18"/>
        </w:rPr>
        <w:t>od</w:t>
      </w:r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najtraženijih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letovališta</w:t>
      </w:r>
      <w:proofErr w:type="spellEnd"/>
      <w:r w:rsidR="005B7963">
        <w:rPr>
          <w:color w:val="002060"/>
          <w:sz w:val="18"/>
          <w:szCs w:val="18"/>
        </w:rPr>
        <w:t xml:space="preserve">. </w:t>
      </w:r>
      <w:proofErr w:type="spellStart"/>
      <w:r w:rsidR="005B7963" w:rsidRPr="005B7963">
        <w:rPr>
          <w:color w:val="002060"/>
          <w:sz w:val="18"/>
          <w:szCs w:val="18"/>
        </w:rPr>
        <w:t>Smeštena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na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obalama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zaliva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Termaikos</w:t>
      </w:r>
      <w:proofErr w:type="spellEnd"/>
      <w:r w:rsidR="005B7963" w:rsidRPr="005B7963">
        <w:rPr>
          <w:color w:val="002060"/>
          <w:sz w:val="18"/>
          <w:szCs w:val="18"/>
        </w:rPr>
        <w:t xml:space="preserve"> Nea </w:t>
      </w:r>
      <w:proofErr w:type="spellStart"/>
      <w:r w:rsidR="005B7963" w:rsidRPr="005B7963">
        <w:rPr>
          <w:color w:val="002060"/>
          <w:sz w:val="18"/>
          <w:szCs w:val="18"/>
        </w:rPr>
        <w:t>Flogita</w:t>
      </w:r>
      <w:proofErr w:type="spellEnd"/>
      <w:r w:rsidR="005B7963" w:rsidRPr="005B7963">
        <w:rPr>
          <w:color w:val="002060"/>
          <w:sz w:val="18"/>
          <w:szCs w:val="18"/>
        </w:rPr>
        <w:t xml:space="preserve"> se </w:t>
      </w:r>
      <w:proofErr w:type="spellStart"/>
      <w:r w:rsidR="005B7963" w:rsidRPr="005B7963">
        <w:rPr>
          <w:color w:val="002060"/>
          <w:sz w:val="18"/>
          <w:szCs w:val="18"/>
        </w:rPr>
        <w:t>nalazi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na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odličnoj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lokaciji</w:t>
      </w:r>
      <w:proofErr w:type="spellEnd"/>
      <w:r w:rsidR="005B7963" w:rsidRPr="005B7963">
        <w:rPr>
          <w:color w:val="002060"/>
          <w:sz w:val="18"/>
          <w:szCs w:val="18"/>
        </w:rPr>
        <w:t xml:space="preserve">, </w:t>
      </w:r>
      <w:proofErr w:type="spellStart"/>
      <w:r w:rsidR="005B7963" w:rsidRPr="005B7963">
        <w:rPr>
          <w:color w:val="002060"/>
          <w:sz w:val="18"/>
          <w:szCs w:val="18"/>
        </w:rPr>
        <w:t>svega</w:t>
      </w:r>
      <w:proofErr w:type="spellEnd"/>
      <w:r w:rsidR="005B7963" w:rsidRPr="005B7963">
        <w:rPr>
          <w:color w:val="002060"/>
          <w:sz w:val="18"/>
          <w:szCs w:val="18"/>
        </w:rPr>
        <w:t xml:space="preserve"> 50 km od Soluna </w:t>
      </w:r>
      <w:proofErr w:type="spellStart"/>
      <w:r w:rsidR="005B7963" w:rsidRPr="005B7963">
        <w:rPr>
          <w:color w:val="002060"/>
          <w:sz w:val="18"/>
          <w:szCs w:val="18"/>
        </w:rPr>
        <w:t>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na</w:t>
      </w:r>
      <w:proofErr w:type="spellEnd"/>
      <w:r w:rsidR="005B7963" w:rsidRPr="005B7963">
        <w:rPr>
          <w:color w:val="002060"/>
          <w:sz w:val="18"/>
          <w:szCs w:val="18"/>
        </w:rPr>
        <w:t xml:space="preserve"> par </w:t>
      </w:r>
      <w:proofErr w:type="spellStart"/>
      <w:r w:rsidR="005B7963" w:rsidRPr="005B7963">
        <w:rPr>
          <w:color w:val="002060"/>
          <w:sz w:val="18"/>
          <w:szCs w:val="18"/>
        </w:rPr>
        <w:t>kilometara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udaljenosti</w:t>
      </w:r>
      <w:proofErr w:type="spellEnd"/>
      <w:r w:rsidR="005B7963" w:rsidRPr="005B7963">
        <w:rPr>
          <w:color w:val="002060"/>
          <w:sz w:val="18"/>
          <w:szCs w:val="18"/>
        </w:rPr>
        <w:t xml:space="preserve"> od Nea </w:t>
      </w:r>
      <w:proofErr w:type="spellStart"/>
      <w:r w:rsidR="005B7963" w:rsidRPr="005B7963">
        <w:rPr>
          <w:color w:val="002060"/>
          <w:sz w:val="18"/>
          <w:szCs w:val="18"/>
        </w:rPr>
        <w:t>Moudanie</w:t>
      </w:r>
      <w:proofErr w:type="spellEnd"/>
      <w:r w:rsidR="005B7963" w:rsidRPr="005B7963">
        <w:rPr>
          <w:color w:val="002060"/>
          <w:sz w:val="18"/>
          <w:szCs w:val="18"/>
        </w:rPr>
        <w:t xml:space="preserve">, </w:t>
      </w:r>
      <w:proofErr w:type="spellStart"/>
      <w:r w:rsidR="005B7963" w:rsidRPr="005B7963">
        <w:rPr>
          <w:color w:val="002060"/>
          <w:sz w:val="18"/>
          <w:szCs w:val="18"/>
        </w:rPr>
        <w:t>što</w:t>
      </w:r>
      <w:proofErr w:type="spellEnd"/>
      <w:r w:rsidR="005B7963" w:rsidRPr="005B7963">
        <w:rPr>
          <w:color w:val="002060"/>
          <w:sz w:val="18"/>
          <w:szCs w:val="18"/>
        </w:rPr>
        <w:t xml:space="preserve"> je </w:t>
      </w:r>
      <w:proofErr w:type="spellStart"/>
      <w:r w:rsidR="005B7963" w:rsidRPr="005B7963">
        <w:rPr>
          <w:color w:val="002060"/>
          <w:sz w:val="18"/>
          <w:szCs w:val="18"/>
        </w:rPr>
        <w:t>čini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odličnim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polazištem</w:t>
      </w:r>
      <w:proofErr w:type="spellEnd"/>
      <w:r w:rsidR="005B7963" w:rsidRPr="005B7963">
        <w:rPr>
          <w:color w:val="002060"/>
          <w:sz w:val="18"/>
          <w:szCs w:val="18"/>
        </w:rPr>
        <w:t xml:space="preserve"> za </w:t>
      </w:r>
      <w:proofErr w:type="spellStart"/>
      <w:r w:rsidR="005B7963" w:rsidRPr="005B7963">
        <w:rPr>
          <w:color w:val="002060"/>
          <w:sz w:val="18"/>
          <w:szCs w:val="18"/>
        </w:rPr>
        <w:t>razgledanje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regije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Halkidiki</w:t>
      </w:r>
      <w:proofErr w:type="spellEnd"/>
      <w:r w:rsidR="005B7963" w:rsidRPr="005B7963">
        <w:rPr>
          <w:color w:val="002060"/>
          <w:sz w:val="18"/>
          <w:szCs w:val="18"/>
        </w:rPr>
        <w:t xml:space="preserve">, a u </w:t>
      </w:r>
      <w:proofErr w:type="spellStart"/>
      <w:r w:rsidR="005B7963" w:rsidRPr="005B7963">
        <w:rPr>
          <w:color w:val="002060"/>
          <w:sz w:val="18"/>
          <w:szCs w:val="18"/>
        </w:rPr>
        <w:t>isto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vreme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dovoljno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izolovanom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r w:rsidR="005B7963" w:rsidRPr="005B7963">
        <w:rPr>
          <w:color w:val="002060"/>
          <w:sz w:val="18"/>
          <w:szCs w:val="18"/>
        </w:rPr>
        <w:t>od</w:t>
      </w:r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velikih</w:t>
      </w:r>
      <w:proofErr w:type="spellEnd"/>
      <w:r w:rsidR="003B1E55">
        <w:rPr>
          <w:color w:val="002060"/>
          <w:sz w:val="18"/>
          <w:szCs w:val="18"/>
        </w:rPr>
        <w:t xml:space="preserve"> </w:t>
      </w:r>
      <w:proofErr w:type="spellStart"/>
      <w:r w:rsidR="005B7963" w:rsidRPr="005B7963">
        <w:rPr>
          <w:color w:val="002060"/>
          <w:sz w:val="18"/>
          <w:szCs w:val="18"/>
        </w:rPr>
        <w:t>gužvi</w:t>
      </w:r>
      <w:proofErr w:type="spellEnd"/>
      <w:r w:rsidR="005B7963" w:rsidRPr="005B7963">
        <w:rPr>
          <w:color w:val="002060"/>
          <w:sz w:val="18"/>
          <w:szCs w:val="18"/>
        </w:rPr>
        <w:t>.</w:t>
      </w:r>
    </w:p>
    <w:tbl>
      <w:tblPr>
        <w:tblStyle w:val="MediumGrid3-Accent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686"/>
        <w:gridCol w:w="686"/>
        <w:gridCol w:w="686"/>
        <w:gridCol w:w="686"/>
        <w:gridCol w:w="685"/>
        <w:gridCol w:w="685"/>
        <w:gridCol w:w="685"/>
        <w:gridCol w:w="685"/>
        <w:gridCol w:w="685"/>
        <w:gridCol w:w="685"/>
        <w:gridCol w:w="685"/>
        <w:gridCol w:w="685"/>
        <w:gridCol w:w="791"/>
      </w:tblGrid>
      <w:tr w:rsidR="00EF47F1" w:rsidRPr="00EB6D5A" w14:paraId="36436B31" w14:textId="77777777" w:rsidTr="009A4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AF2F8E6" w14:textId="77777777" w:rsidR="00EF47F1" w:rsidRPr="00EB6D5A" w:rsidRDefault="00D05200">
            <w:pPr>
              <w:pStyle w:val="NoSpacing"/>
              <w:jc w:val="center"/>
              <w:rPr>
                <w:rFonts w:cs="Calibri"/>
                <w:b w:val="0"/>
                <w:bCs w:val="0"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sz w:val="16"/>
                <w:szCs w:val="16"/>
                <w:lang w:val="pl-PL"/>
              </w:rPr>
              <w:t>CENA PAKET ARANŽMAN NA BAZI 10 NOĆENJA PO OSOBI SA UKLJUČENIM AUTOBUSKIM PREVOZOM</w:t>
            </w:r>
          </w:p>
        </w:tc>
      </w:tr>
      <w:tr w:rsidR="00267F20" w:rsidRPr="00EB6D5A" w14:paraId="793BB770" w14:textId="77777777" w:rsidTr="009A47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3741642" w14:textId="77777777" w:rsidR="00267F20" w:rsidRDefault="00267F20" w:rsidP="00DC59F1">
            <w:pPr>
              <w:pStyle w:val="NoSpacing"/>
              <w:jc w:val="center"/>
              <w:rPr>
                <w:rFonts w:cs="Calibri"/>
                <w:bCs w:val="0"/>
                <w:sz w:val="16"/>
                <w:szCs w:val="16"/>
              </w:rPr>
            </w:pPr>
            <w:r w:rsidRPr="00EB6D5A">
              <w:rPr>
                <w:rFonts w:cs="Calibri"/>
                <w:bCs w:val="0"/>
                <w:sz w:val="16"/>
                <w:szCs w:val="16"/>
                <w:lang w:val="pl-PL"/>
              </w:rPr>
              <w:t xml:space="preserve">VILA </w:t>
            </w:r>
            <w:r w:rsidR="00CE2A70">
              <w:rPr>
                <w:rFonts w:cs="Calibri"/>
                <w:bCs w:val="0"/>
                <w:sz w:val="16"/>
                <w:szCs w:val="16"/>
                <w:lang w:val="pl-PL"/>
              </w:rPr>
              <w:t xml:space="preserve">ANA ex </w:t>
            </w:r>
            <w:r w:rsidR="00923AA1">
              <w:rPr>
                <w:rFonts w:cs="Calibri"/>
                <w:bCs w:val="0"/>
                <w:sz w:val="16"/>
                <w:szCs w:val="16"/>
              </w:rPr>
              <w:t>BOUZALIS – NEA FLOGITA</w:t>
            </w:r>
          </w:p>
          <w:p w14:paraId="2786CB8D" w14:textId="77777777" w:rsidR="00CE2A70" w:rsidRPr="00CE2A70" w:rsidRDefault="00CE2A70" w:rsidP="00534B59">
            <w:pPr>
              <w:pStyle w:val="NoSpacing"/>
              <w:jc w:val="center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267F20" w:rsidRPr="00EB6D5A" w14:paraId="102B687A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02F92E04" w14:textId="77777777" w:rsidR="00267F20" w:rsidRPr="00EB6D5A" w:rsidRDefault="00267F20" w:rsidP="00A36E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B6D5A">
              <w:rPr>
                <w:rFonts w:cs="Calibri"/>
                <w:sz w:val="16"/>
                <w:szCs w:val="16"/>
                <w:lang w:val="pl-PL"/>
              </w:rPr>
              <w:t>Period boravka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2C66F957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25.05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057846B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04.06.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723CB4BD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14.06.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1DEE9898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24.06.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6560C247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04.07.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4C0A0D70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14.07.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38B24DE4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24.07.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2B62F34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03.08.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0E1ACCC6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13.08.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352E7856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23.08.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52CB3BC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02.09.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59C04403" w14:textId="77777777" w:rsidR="00267F20" w:rsidRPr="004B071B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4B071B">
              <w:rPr>
                <w:rFonts w:cs="Calibri"/>
                <w:b/>
                <w:bCs/>
                <w:sz w:val="16"/>
                <w:szCs w:val="16"/>
                <w:lang w:val="pl-PL"/>
              </w:rPr>
              <w:t>12.09.</w:t>
            </w:r>
          </w:p>
        </w:tc>
        <w:tc>
          <w:tcPr>
            <w:tcW w:w="390" w:type="pct"/>
            <w:shd w:val="clear" w:color="auto" w:fill="B8CCE4" w:themeFill="accent1" w:themeFillTint="66"/>
          </w:tcPr>
          <w:p w14:paraId="3FFE0C51" w14:textId="77777777" w:rsidR="00267F20" w:rsidRPr="00EB6D5A" w:rsidRDefault="00923AA1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pl-PL"/>
              </w:rPr>
              <w:t>22</w:t>
            </w:r>
            <w:r w:rsidR="00267F20"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.09.</w:t>
            </w:r>
          </w:p>
        </w:tc>
      </w:tr>
      <w:tr w:rsidR="00267F20" w:rsidRPr="00EB6D5A" w14:paraId="7867DE42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C53DD1F" w14:textId="77777777" w:rsidR="00267F20" w:rsidRPr="00EB6D5A" w:rsidRDefault="00267F20" w:rsidP="00A36E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6856CF1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04.06.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6552B317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14.06.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30AD531F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24.06.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045A96F8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04.07.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225E5F3E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14.07.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19789B60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24.07.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42ED8126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03.08.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2C806F64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13.08.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563E07F9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23.08.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24C4C196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02.09.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2B436113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12.09.</w:t>
            </w:r>
          </w:p>
        </w:tc>
        <w:tc>
          <w:tcPr>
            <w:tcW w:w="339" w:type="pct"/>
            <w:shd w:val="clear" w:color="auto" w:fill="B8CCE4" w:themeFill="accent1" w:themeFillTint="66"/>
            <w:vAlign w:val="center"/>
          </w:tcPr>
          <w:p w14:paraId="52EFD79D" w14:textId="77777777" w:rsidR="00267F20" w:rsidRPr="004B071B" w:rsidRDefault="00E05879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4B071B">
              <w:rPr>
                <w:rFonts w:cs="Calibri"/>
                <w:b/>
                <w:bCs/>
                <w:sz w:val="16"/>
                <w:szCs w:val="16"/>
                <w:lang w:val="pl-PL"/>
              </w:rPr>
              <w:t>17</w:t>
            </w:r>
            <w:r w:rsidR="00267F20" w:rsidRPr="004B071B">
              <w:rPr>
                <w:rFonts w:cs="Calibri"/>
                <w:b/>
                <w:bCs/>
                <w:sz w:val="16"/>
                <w:szCs w:val="16"/>
                <w:lang w:val="pl-PL"/>
              </w:rPr>
              <w:t>.09.</w:t>
            </w:r>
          </w:p>
        </w:tc>
        <w:tc>
          <w:tcPr>
            <w:tcW w:w="390" w:type="pct"/>
            <w:shd w:val="clear" w:color="auto" w:fill="B8CCE4" w:themeFill="accent1" w:themeFillTint="66"/>
          </w:tcPr>
          <w:p w14:paraId="562F8756" w14:textId="77777777" w:rsidR="00267F20" w:rsidRPr="00EB6D5A" w:rsidRDefault="00F3469F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pl-PL"/>
              </w:rPr>
              <w:t>02</w:t>
            </w:r>
            <w:r w:rsidR="00267F20"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.10.</w:t>
            </w:r>
          </w:p>
        </w:tc>
      </w:tr>
      <w:tr w:rsidR="0000017A" w:rsidRPr="00EB6D5A" w14:paraId="083CCC84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3C67905" w14:textId="77777777" w:rsidR="0000017A" w:rsidRPr="00EB6D5A" w:rsidRDefault="0000017A" w:rsidP="00E0587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1/2</w:t>
            </w:r>
            <w:r w:rsidRPr="00EB6D5A">
              <w:rPr>
                <w:rFonts w:cstheme="minorHAnsi"/>
                <w:sz w:val="16"/>
                <w:szCs w:val="16"/>
              </w:rPr>
              <w:t xml:space="preserve"> app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01D9626" w14:textId="77777777" w:rsidR="0000017A" w:rsidRPr="00EB6D5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180*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7A1607C4" w14:textId="77777777" w:rsidR="0000017A" w:rsidRPr="00EB6D5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A34F3D9" w14:textId="77777777" w:rsidR="0000017A" w:rsidRPr="00EB6D5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1C7B993C" w14:textId="77777777" w:rsidR="0000017A" w:rsidRPr="00EB6D5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4CB25EA0" w14:textId="77777777" w:rsidR="0000017A" w:rsidRPr="00EB6D5A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71E4F311" w14:textId="77777777" w:rsidR="0000017A" w:rsidRPr="00EB6D5A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774DD64C" w14:textId="77777777" w:rsidR="0000017A" w:rsidRPr="00EB6D5A" w:rsidRDefault="00A0576C" w:rsidP="005513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00231D05" w14:textId="77777777" w:rsidR="0000017A" w:rsidRPr="00EB6D5A" w:rsidRDefault="00A0576C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E1D0296" w14:textId="77777777" w:rsidR="0000017A" w:rsidRPr="00EB6D5A" w:rsidRDefault="00A0576C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19F9100F" w14:textId="77777777" w:rsidR="0000017A" w:rsidRPr="00EB6D5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420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02E9CFF7" w14:textId="77777777" w:rsidR="0000017A" w:rsidRPr="00EB6D5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325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EDBF944" w14:textId="77777777" w:rsidR="0000017A" w:rsidRPr="00EB6D5A" w:rsidRDefault="004B07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F68AEF" w14:textId="77777777" w:rsidR="0000017A" w:rsidRPr="00EB6D5A" w:rsidRDefault="000001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</w:tr>
      <w:tr w:rsidR="0000017A" w:rsidRPr="00EB6D5A" w14:paraId="51FC04DE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F7EA7B1" w14:textId="77777777" w:rsidR="0000017A" w:rsidRPr="00EB6D5A" w:rsidRDefault="0000017A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1/3 +1 app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8F3EC91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140*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20C76A84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1D4E1CC0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8B1C093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635A48A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42F61381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75571FBD" w14:textId="77777777" w:rsidR="0000017A" w:rsidRDefault="00B57636" w:rsidP="005513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2A699ABC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061E88D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723434A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ED92E18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4CCA421C" w14:textId="77777777" w:rsidR="0000017A" w:rsidRDefault="004B07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656FB86" w14:textId="77777777" w:rsidR="0000017A" w:rsidRDefault="000001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</w:tr>
      <w:tr w:rsidR="0000017A" w:rsidRPr="00EB6D5A" w14:paraId="54D8C9F1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C539389" w14:textId="77777777" w:rsidR="0000017A" w:rsidRPr="00EB6D5A" w:rsidRDefault="0000017A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1/4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D4FD546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135*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AB5A47D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657422E1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336AF8EA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29DC076B" w14:textId="77777777" w:rsidR="0000017A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7915689D" w14:textId="77777777" w:rsidR="0000017A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455B3995" w14:textId="77777777" w:rsidR="00B57636" w:rsidRDefault="00A0576C" w:rsidP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7BCEE5B" w14:textId="77777777" w:rsidR="0000017A" w:rsidRDefault="00A0576C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0611021D" w14:textId="77777777" w:rsidR="0000017A" w:rsidRDefault="00A0576C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58AB8F9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45E70944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4B5B4341" w14:textId="77777777" w:rsidR="0000017A" w:rsidRDefault="004B07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2FEE62" w14:textId="77777777" w:rsidR="0000017A" w:rsidRDefault="000001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</w:tr>
      <w:tr w:rsidR="0000017A" w:rsidRPr="00EB6D5A" w14:paraId="23161846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BC80010" w14:textId="77777777" w:rsidR="0000017A" w:rsidRPr="00EB6D5A" w:rsidRDefault="0000017A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1/5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733A9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125*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5D009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A37C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ED16C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4DC00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8B594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AD6D7" w14:textId="77777777" w:rsidR="0000017A" w:rsidRDefault="00B57636" w:rsidP="005513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0DB69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E14CD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0C527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84A59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928CD" w14:textId="77777777" w:rsidR="0000017A" w:rsidRDefault="004B07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F0CAD" w14:textId="77777777" w:rsidR="0000017A" w:rsidRDefault="000001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</w:tr>
      <w:tr w:rsidR="0000017A" w:rsidRPr="00EB6D5A" w14:paraId="35F55D6C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DFD96" w14:textId="77777777" w:rsidR="0000017A" w:rsidRDefault="0000017A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1/6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63A43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120*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5DCDA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68018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FDF3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715F8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7188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A4F37" w14:textId="77777777" w:rsidR="0000017A" w:rsidRDefault="00B57636" w:rsidP="005513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DBE88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3412B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7FFB1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E072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769A2" w14:textId="77777777" w:rsidR="0000017A" w:rsidRDefault="004B07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C14C3" w14:textId="77777777" w:rsidR="0000017A" w:rsidRDefault="000001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</w:tr>
      <w:tr w:rsidR="0000017A" w:rsidRPr="00EB6D5A" w14:paraId="3C8E6491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0DD73F" w14:textId="77777777" w:rsidR="0000017A" w:rsidRDefault="0000017A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1/7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74BA7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115*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E0F3F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BCBF7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C81AD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6D24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C6C3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FE1A9" w14:textId="77777777" w:rsidR="0000017A" w:rsidRDefault="00B57636" w:rsidP="005513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0DA6C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4CC3" w14:textId="77777777" w:rsidR="0000017A" w:rsidRDefault="00B57636" w:rsidP="003C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57B0D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E93FE" w14:textId="77777777" w:rsidR="0000017A" w:rsidRDefault="00B576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03670" w14:textId="77777777" w:rsidR="0000017A" w:rsidRDefault="004B07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54540" w14:textId="77777777" w:rsidR="0000017A" w:rsidRDefault="000001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</w:tr>
      <w:tr w:rsidR="0025251F" w:rsidRPr="00EB6D5A" w14:paraId="14194E2A" w14:textId="77777777" w:rsidTr="009A47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B4F0FB" w14:textId="77777777" w:rsidR="0025251F" w:rsidRDefault="0025251F" w:rsidP="0025251F">
            <w:pPr>
              <w:spacing w:after="0" w:line="240" w:lineRule="auto"/>
              <w:jc w:val="both"/>
              <w:rPr>
                <w:rStyle w:val="Strong"/>
                <w:b/>
                <w:sz w:val="16"/>
                <w:szCs w:val="16"/>
                <w:lang w:val="pl-PL"/>
              </w:rPr>
            </w:pPr>
            <w:r w:rsidRPr="00EB6D5A">
              <w:rPr>
                <w:rStyle w:val="Strong"/>
                <w:b/>
                <w:sz w:val="16"/>
                <w:szCs w:val="16"/>
                <w:lang w:val="pl-PL"/>
              </w:rPr>
              <w:t xml:space="preserve">*Postoji mogućnost dodatnog pomoćnog ležaja </w:t>
            </w:r>
            <w:r>
              <w:rPr>
                <w:rStyle w:val="Strong"/>
                <w:b/>
                <w:sz w:val="16"/>
                <w:szCs w:val="16"/>
                <w:lang w:val="pl-PL"/>
              </w:rPr>
              <w:t>(pomoćni ležaj mogu da koriste deca do 0 -12 god.) uz doplatu 85</w:t>
            </w:r>
            <w:r w:rsidRPr="00EB6D5A">
              <w:rPr>
                <w:rStyle w:val="Strong"/>
                <w:b/>
                <w:sz w:val="16"/>
                <w:szCs w:val="16"/>
                <w:lang w:val="pl-PL"/>
              </w:rPr>
              <w:t xml:space="preserve">€ po smeni + </w:t>
            </w:r>
            <w:proofErr w:type="spellStart"/>
            <w:r w:rsidRPr="00EB6D5A">
              <w:rPr>
                <w:rStyle w:val="Strong"/>
                <w:b/>
                <w:sz w:val="16"/>
                <w:szCs w:val="16"/>
              </w:rPr>
              <w:t>autobuski</w:t>
            </w:r>
            <w:proofErr w:type="spellEnd"/>
            <w:r>
              <w:rPr>
                <w:rStyle w:val="Strong"/>
                <w:b/>
                <w:sz w:val="16"/>
                <w:szCs w:val="16"/>
              </w:rPr>
              <w:t xml:space="preserve"> </w:t>
            </w:r>
            <w:r w:rsidRPr="00EB6D5A">
              <w:rPr>
                <w:rStyle w:val="Strong"/>
                <w:b/>
                <w:sz w:val="16"/>
                <w:szCs w:val="16"/>
                <w:lang w:val="pl-PL"/>
              </w:rPr>
              <w:t>prevoz</w:t>
            </w:r>
            <w:r>
              <w:rPr>
                <w:rStyle w:val="Strong"/>
                <w:b/>
                <w:sz w:val="16"/>
                <w:szCs w:val="16"/>
                <w:lang w:val="pl-PL"/>
              </w:rPr>
              <w:t xml:space="preserve">. </w:t>
            </w:r>
            <w:r w:rsidRPr="00E43A29">
              <w:rPr>
                <w:rStyle w:val="Strong"/>
                <w:b/>
                <w:sz w:val="16"/>
                <w:szCs w:val="16"/>
                <w:lang w:val="pl-PL"/>
              </w:rPr>
              <w:t xml:space="preserve">Deca od 0-6 god. na zajedničkom ležaju </w:t>
            </w:r>
            <w:r>
              <w:rPr>
                <w:rStyle w:val="Strong"/>
                <w:b/>
                <w:sz w:val="16"/>
                <w:szCs w:val="16"/>
                <w:lang w:val="pl-PL"/>
              </w:rPr>
              <w:t>–</w:t>
            </w:r>
            <w:r w:rsidRPr="00E43A29">
              <w:rPr>
                <w:rStyle w:val="Strong"/>
                <w:b/>
                <w:sz w:val="16"/>
                <w:szCs w:val="16"/>
                <w:lang w:val="pl-PL"/>
              </w:rPr>
              <w:t xml:space="preserve"> gratis</w:t>
            </w:r>
          </w:p>
          <w:p w14:paraId="618DB302" w14:textId="77777777" w:rsidR="0025251F" w:rsidRDefault="0025251F" w:rsidP="0025251F">
            <w:pPr>
              <w:spacing w:after="0" w:line="240" w:lineRule="auto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Strong"/>
                <w:b/>
                <w:sz w:val="16"/>
                <w:szCs w:val="16"/>
                <w:lang w:val="pl-PL"/>
              </w:rPr>
              <w:t xml:space="preserve">Doplata za korišćenje klima uređaja 7 </w:t>
            </w:r>
            <w:r>
              <w:rPr>
                <w:rStyle w:val="Strong"/>
                <w:rFonts w:cs="Calibri"/>
                <w:b/>
                <w:sz w:val="16"/>
                <w:szCs w:val="16"/>
                <w:lang w:val="pl-PL"/>
              </w:rPr>
              <w:t>€</w:t>
            </w:r>
            <w:r>
              <w:rPr>
                <w:rStyle w:val="Strong"/>
                <w:b/>
                <w:sz w:val="16"/>
                <w:szCs w:val="16"/>
                <w:lang w:val="pl-PL"/>
              </w:rPr>
              <w:t xml:space="preserve"> dnevno</w:t>
            </w:r>
          </w:p>
        </w:tc>
      </w:tr>
      <w:tr w:rsidR="0025251F" w:rsidRPr="00EB6D5A" w14:paraId="5B73AFA2" w14:textId="77777777" w:rsidTr="009A47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D84D18" w14:textId="77777777" w:rsidR="0025251F" w:rsidRDefault="0025251F" w:rsidP="0025251F">
            <w:pPr>
              <w:pStyle w:val="NoSpacing"/>
              <w:jc w:val="center"/>
              <w:rPr>
                <w:rFonts w:cs="Calibri"/>
                <w:bCs w:val="0"/>
                <w:sz w:val="16"/>
                <w:szCs w:val="16"/>
              </w:rPr>
            </w:pPr>
            <w:r w:rsidRPr="00EB6D5A">
              <w:rPr>
                <w:rFonts w:cs="Calibri"/>
                <w:bCs w:val="0"/>
                <w:sz w:val="16"/>
                <w:szCs w:val="16"/>
                <w:lang w:val="pl-PL"/>
              </w:rPr>
              <w:t>VILA</w:t>
            </w:r>
            <w:r>
              <w:rPr>
                <w:rFonts w:cs="Calibri"/>
                <w:bCs w:val="0"/>
                <w:sz w:val="16"/>
                <w:szCs w:val="16"/>
                <w:lang w:val="pl-PL"/>
              </w:rPr>
              <w:t xml:space="preserve"> ASTERIA LUXURY </w:t>
            </w:r>
            <w:r>
              <w:rPr>
                <w:rFonts w:cs="Calibri"/>
                <w:bCs w:val="0"/>
                <w:sz w:val="16"/>
                <w:szCs w:val="16"/>
              </w:rPr>
              <w:t>– NEA FLOGITA</w:t>
            </w:r>
          </w:p>
          <w:p w14:paraId="6A124F28" w14:textId="77777777" w:rsidR="0025251F" w:rsidRDefault="0025251F" w:rsidP="0025251F">
            <w:pPr>
              <w:spacing w:after="0" w:line="240" w:lineRule="auto"/>
              <w:jc w:val="center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A4750" w:rsidRPr="00EB6D5A" w14:paraId="10314170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25CE98" w14:textId="77777777" w:rsidR="009A4750" w:rsidRDefault="009A4750" w:rsidP="0025251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1/2+1 std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3508B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170*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CE98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38D3C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5EB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16A28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455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6CCE" w14:textId="77777777" w:rsidR="009A4750" w:rsidRP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4E071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4570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BB33A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7943C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455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854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CF46C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9D370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230</w:t>
            </w:r>
          </w:p>
        </w:tc>
      </w:tr>
      <w:tr w:rsidR="009A4750" w:rsidRPr="00EB6D5A" w14:paraId="05AF8D95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A81FAE" w14:textId="77777777" w:rsidR="009A4750" w:rsidRDefault="009A4750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1/3 app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46AD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155*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4D57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BCB0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9F117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2D5E6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4AA87" w14:textId="77777777" w:rsidR="009A4750" w:rsidRP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ECBF2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C0A8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5BA48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4069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D77B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673A1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EE18B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</w:tr>
      <w:tr w:rsidR="009A4750" w:rsidRPr="00EB6D5A" w14:paraId="306603A6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D738D0" w14:textId="77777777" w:rsidR="009A4750" w:rsidRDefault="009A4750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1/4+1 app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596E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140*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2B0F1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019D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CBBC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9D41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8798" w14:textId="77777777" w:rsidR="009A4750" w:rsidRP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C65C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F7FBB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3E746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4710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1A76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6FF0D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37BEC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180</w:t>
            </w:r>
          </w:p>
        </w:tc>
      </w:tr>
      <w:tr w:rsidR="009A4750" w:rsidRPr="00EB6D5A" w14:paraId="32B11F35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A6B4F8" w14:textId="77777777" w:rsidR="009A4750" w:rsidRDefault="009A4750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1/5 app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7ABE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125*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68D09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6D16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9E29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67B6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A4AC8" w14:textId="77777777" w:rsidR="009A4750" w:rsidRP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C56F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E094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982E0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EC7E7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E4C5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06383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65B7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160</w:t>
            </w:r>
          </w:p>
        </w:tc>
      </w:tr>
      <w:tr w:rsidR="009A4750" w:rsidRPr="00EB6D5A" w14:paraId="73A1F067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0708B3" w14:textId="77777777" w:rsidR="009A4750" w:rsidRDefault="009A4750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1/4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589B4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145*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08D97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B378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5E5B8" w14:textId="77777777" w:rsidR="009A4750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CFF5" w14:textId="77777777" w:rsidR="009A4750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8DD9F" w14:textId="77777777" w:rsidR="009A4750" w:rsidRPr="009A4750" w:rsidRDefault="00A057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DABA" w14:textId="77777777" w:rsidR="009A4750" w:rsidRPr="009A4750" w:rsidRDefault="00A0576C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F3BB" w14:textId="77777777" w:rsidR="009A4750" w:rsidRPr="009A4750" w:rsidRDefault="00A0576C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3FE76" w14:textId="77777777" w:rsidR="009A4750" w:rsidRPr="009A4750" w:rsidRDefault="00A0576C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5D12D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6A328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E2075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FE3C5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195</w:t>
            </w:r>
          </w:p>
        </w:tc>
      </w:tr>
      <w:tr w:rsidR="009A4750" w:rsidRPr="00EB6D5A" w14:paraId="167263AD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909894" w14:textId="77777777" w:rsidR="009A4750" w:rsidRDefault="009A4750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1/5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34AB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130*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341DD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8889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CD407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C55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8329" w14:textId="77777777" w:rsidR="009A4750" w:rsidRP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97D5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9B59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F7E6C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CDF4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6BF84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DF56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D6BEE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170</w:t>
            </w:r>
          </w:p>
        </w:tc>
      </w:tr>
      <w:tr w:rsidR="009A4750" w:rsidRPr="00EB6D5A" w14:paraId="77288371" w14:textId="77777777" w:rsidTr="00823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66B200" w14:textId="77777777" w:rsidR="009A4750" w:rsidRDefault="009A4750" w:rsidP="00E058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1/6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6EC9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120*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1E51F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9067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BDD3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0B8A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7656" w14:textId="77777777" w:rsidR="009A4750" w:rsidRP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ACD6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887A7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D972" w14:textId="77777777" w:rsidR="009A4750" w:rsidRP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A4750">
              <w:rPr>
                <w:rFonts w:cstheme="minorHAnsi"/>
                <w:b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EB11" w14:textId="77777777" w:rsidR="009A4750" w:rsidRDefault="009A4750" w:rsidP="00AE4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C04C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5E445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321E7" w14:textId="77777777" w:rsidR="009A4750" w:rsidRDefault="009A4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155</w:t>
            </w:r>
          </w:p>
        </w:tc>
      </w:tr>
      <w:tr w:rsidR="00E43A29" w:rsidRPr="00EB6D5A" w14:paraId="1F883AE0" w14:textId="77777777" w:rsidTr="009A47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476ECC" w14:textId="77777777" w:rsidR="00E05879" w:rsidRPr="009A4750" w:rsidRDefault="00E43A29" w:rsidP="00CE2A70">
            <w:pPr>
              <w:spacing w:after="0" w:line="240" w:lineRule="auto"/>
              <w:jc w:val="both"/>
              <w:rPr>
                <w:rStyle w:val="Strong"/>
                <w:b/>
                <w:sz w:val="16"/>
                <w:szCs w:val="16"/>
                <w:lang w:val="pl-PL"/>
              </w:rPr>
            </w:pPr>
            <w:r w:rsidRPr="009A4750">
              <w:rPr>
                <w:rStyle w:val="Strong"/>
                <w:b/>
                <w:sz w:val="16"/>
                <w:szCs w:val="16"/>
                <w:lang w:val="pl-PL"/>
              </w:rPr>
              <w:t xml:space="preserve">*Postoji mogućnost dodatnog pomoćnog ležaja (pomoćni ležaj mogu da koriste deca do 0 -12 god.) uz doplatu </w:t>
            </w:r>
            <w:r w:rsidR="00CE2A70" w:rsidRPr="009A4750">
              <w:rPr>
                <w:rStyle w:val="Strong"/>
                <w:b/>
                <w:sz w:val="16"/>
                <w:szCs w:val="16"/>
                <w:lang w:val="pl-PL"/>
              </w:rPr>
              <w:t>85</w:t>
            </w:r>
            <w:r w:rsidRPr="009A4750">
              <w:rPr>
                <w:rStyle w:val="Strong"/>
                <w:b/>
                <w:sz w:val="16"/>
                <w:szCs w:val="16"/>
                <w:lang w:val="pl-PL"/>
              </w:rPr>
              <w:t xml:space="preserve">€ po smeni + </w:t>
            </w:r>
            <w:proofErr w:type="spellStart"/>
            <w:r w:rsidRPr="009A4750">
              <w:rPr>
                <w:rStyle w:val="Strong"/>
                <w:b/>
                <w:sz w:val="16"/>
                <w:szCs w:val="16"/>
              </w:rPr>
              <w:t>autobuski</w:t>
            </w:r>
            <w:proofErr w:type="spellEnd"/>
            <w:r w:rsidR="00CE2A70" w:rsidRPr="009A4750">
              <w:rPr>
                <w:rStyle w:val="Strong"/>
                <w:b/>
                <w:sz w:val="16"/>
                <w:szCs w:val="16"/>
              </w:rPr>
              <w:t xml:space="preserve"> </w:t>
            </w:r>
            <w:r w:rsidRPr="009A4750">
              <w:rPr>
                <w:rStyle w:val="Strong"/>
                <w:b/>
                <w:sz w:val="16"/>
                <w:szCs w:val="16"/>
                <w:lang w:val="pl-PL"/>
              </w:rPr>
              <w:t>prevoz</w:t>
            </w:r>
            <w:r w:rsidR="00E05879" w:rsidRPr="009A4750">
              <w:rPr>
                <w:rStyle w:val="Strong"/>
                <w:b/>
                <w:sz w:val="16"/>
                <w:szCs w:val="16"/>
                <w:lang w:val="pl-PL"/>
              </w:rPr>
              <w:t xml:space="preserve">. </w:t>
            </w:r>
            <w:r w:rsidRPr="009A4750">
              <w:rPr>
                <w:rStyle w:val="Strong"/>
                <w:b/>
                <w:sz w:val="16"/>
                <w:szCs w:val="16"/>
                <w:lang w:val="pl-PL"/>
              </w:rPr>
              <w:t xml:space="preserve">Deca od 0-6 god. na zajedničkom ležaju </w:t>
            </w:r>
            <w:r w:rsidR="00E05879" w:rsidRPr="009A4750">
              <w:rPr>
                <w:rStyle w:val="Strong"/>
                <w:b/>
                <w:sz w:val="16"/>
                <w:szCs w:val="16"/>
                <w:lang w:val="pl-PL"/>
              </w:rPr>
              <w:t>–</w:t>
            </w:r>
            <w:r w:rsidRPr="009A4750">
              <w:rPr>
                <w:rStyle w:val="Strong"/>
                <w:b/>
                <w:sz w:val="16"/>
                <w:szCs w:val="16"/>
                <w:lang w:val="pl-PL"/>
              </w:rPr>
              <w:t xml:space="preserve"> gratis</w:t>
            </w:r>
          </w:p>
          <w:p w14:paraId="177285EB" w14:textId="77777777" w:rsidR="00957DED" w:rsidRPr="009A4750" w:rsidRDefault="0025251F" w:rsidP="00CE2A70">
            <w:pPr>
              <w:spacing w:after="0" w:line="240" w:lineRule="auto"/>
              <w:jc w:val="both"/>
              <w:rPr>
                <w:bCs w:val="0"/>
                <w:sz w:val="16"/>
                <w:szCs w:val="16"/>
                <w:lang w:val="pl-PL"/>
              </w:rPr>
            </w:pPr>
            <w:r w:rsidRPr="009A4750">
              <w:rPr>
                <w:rStyle w:val="Strong"/>
                <w:b/>
                <w:sz w:val="16"/>
                <w:szCs w:val="16"/>
                <w:lang w:val="pl-PL"/>
              </w:rPr>
              <w:t>Klima uređaj uključen u cenu aranžmana</w:t>
            </w:r>
          </w:p>
        </w:tc>
      </w:tr>
    </w:tbl>
    <w:p w14:paraId="4847672F" w14:textId="77777777" w:rsidR="00755507" w:rsidRPr="00952C4E" w:rsidRDefault="00755507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764E5EAC" w14:textId="77777777" w:rsidR="00755507" w:rsidRPr="00B57636" w:rsidRDefault="00D05200" w:rsidP="003F1D23">
      <w:pPr>
        <w:pStyle w:val="Default"/>
        <w:rPr>
          <w:sz w:val="20"/>
          <w:szCs w:val="20"/>
        </w:rPr>
      </w:pPr>
      <w:proofErr w:type="spellStart"/>
      <w:r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Opisi</w:t>
      </w:r>
      <w:proofErr w:type="spellEnd"/>
      <w:r w:rsidR="003B1E55"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 xml:space="preserve"> </w:t>
      </w:r>
      <w:proofErr w:type="spellStart"/>
      <w:r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vila</w:t>
      </w:r>
      <w:proofErr w:type="spellEnd"/>
      <w:r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:</w:t>
      </w:r>
    </w:p>
    <w:p w14:paraId="3792DC34" w14:textId="77777777" w:rsidR="003F1D23" w:rsidRDefault="003F1D23" w:rsidP="003F1D23">
      <w:pPr>
        <w:pStyle w:val="Default"/>
        <w:rPr>
          <w:color w:val="002060"/>
          <w:sz w:val="16"/>
          <w:szCs w:val="16"/>
        </w:rPr>
      </w:pPr>
      <w:r w:rsidRPr="003F1D23">
        <w:rPr>
          <w:b/>
          <w:i/>
          <w:color w:val="002060"/>
          <w:sz w:val="16"/>
          <w:szCs w:val="16"/>
          <w:u w:val="single"/>
        </w:rPr>
        <w:t xml:space="preserve">Vila </w:t>
      </w:r>
      <w:proofErr w:type="spellStart"/>
      <w:r w:rsidRPr="003F1D23">
        <w:rPr>
          <w:b/>
          <w:i/>
          <w:color w:val="002060"/>
          <w:sz w:val="16"/>
          <w:szCs w:val="16"/>
          <w:u w:val="single"/>
        </w:rPr>
        <w:t>Bouzalis</w:t>
      </w:r>
      <w:proofErr w:type="spellEnd"/>
      <w:r w:rsidR="00E64882">
        <w:rPr>
          <w:b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Apartmanski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smeštaj</w:t>
      </w:r>
      <w:proofErr w:type="spellEnd"/>
      <w:r w:rsidRPr="003F1D23">
        <w:rPr>
          <w:color w:val="002060"/>
          <w:sz w:val="16"/>
          <w:szCs w:val="16"/>
        </w:rPr>
        <w:t xml:space="preserve"> BOUZALIS se </w:t>
      </w:r>
      <w:proofErr w:type="spellStart"/>
      <w:r w:rsidRPr="003F1D23">
        <w:rPr>
          <w:color w:val="002060"/>
          <w:sz w:val="16"/>
          <w:szCs w:val="16"/>
        </w:rPr>
        <w:t>nalazi</w:t>
      </w:r>
      <w:proofErr w:type="spellEnd"/>
      <w:r w:rsidRPr="003F1D23">
        <w:rPr>
          <w:color w:val="002060"/>
          <w:sz w:val="16"/>
          <w:szCs w:val="16"/>
        </w:rPr>
        <w:t xml:space="preserve"> u </w:t>
      </w:r>
      <w:proofErr w:type="spellStart"/>
      <w:r w:rsidRPr="003F1D23">
        <w:rPr>
          <w:color w:val="002060"/>
          <w:sz w:val="16"/>
          <w:szCs w:val="16"/>
        </w:rPr>
        <w:t>prvom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redu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kuća</w:t>
      </w:r>
      <w:proofErr w:type="spellEnd"/>
      <w:r w:rsidRPr="003F1D23">
        <w:rPr>
          <w:color w:val="002060"/>
          <w:sz w:val="16"/>
          <w:szCs w:val="16"/>
        </w:rPr>
        <w:t xml:space="preserve">, </w:t>
      </w:r>
      <w:proofErr w:type="spellStart"/>
      <w:r w:rsidRPr="003F1D23">
        <w:rPr>
          <w:color w:val="002060"/>
          <w:sz w:val="16"/>
          <w:szCs w:val="16"/>
        </w:rPr>
        <w:t>na</w:t>
      </w:r>
      <w:proofErr w:type="spellEnd"/>
      <w:r w:rsidRPr="003F1D23">
        <w:rPr>
          <w:color w:val="002060"/>
          <w:sz w:val="16"/>
          <w:szCs w:val="16"/>
        </w:rPr>
        <w:t xml:space="preserve"> 30 </w:t>
      </w:r>
      <w:proofErr w:type="spellStart"/>
      <w:r w:rsidRPr="003F1D23">
        <w:rPr>
          <w:color w:val="002060"/>
          <w:sz w:val="16"/>
          <w:szCs w:val="16"/>
        </w:rPr>
        <w:t>metara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r w:rsidRPr="003F1D23">
        <w:rPr>
          <w:color w:val="002060"/>
          <w:sz w:val="16"/>
          <w:szCs w:val="16"/>
        </w:rPr>
        <w:t>od</w:t>
      </w:r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plaže</w:t>
      </w:r>
      <w:proofErr w:type="spellEnd"/>
      <w:r w:rsidRPr="003F1D23">
        <w:rPr>
          <w:color w:val="002060"/>
          <w:sz w:val="16"/>
          <w:szCs w:val="16"/>
        </w:rPr>
        <w:t xml:space="preserve">. </w:t>
      </w:r>
      <w:proofErr w:type="spellStart"/>
      <w:r w:rsidRPr="003F1D23">
        <w:rPr>
          <w:color w:val="002060"/>
          <w:sz w:val="16"/>
          <w:szCs w:val="16"/>
        </w:rPr>
        <w:t>Objekat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poseduje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dvokrevetna</w:t>
      </w:r>
      <w:proofErr w:type="spellEnd"/>
      <w:r w:rsidRPr="003F1D23">
        <w:rPr>
          <w:color w:val="002060"/>
          <w:sz w:val="16"/>
          <w:szCs w:val="16"/>
        </w:rPr>
        <w:t xml:space="preserve"> studia, </w:t>
      </w:r>
      <w:proofErr w:type="spellStart"/>
      <w:r w:rsidRPr="003F1D23">
        <w:rPr>
          <w:color w:val="002060"/>
          <w:sz w:val="16"/>
          <w:szCs w:val="16"/>
        </w:rPr>
        <w:t>trokrevetne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apartmane</w:t>
      </w:r>
      <w:proofErr w:type="spellEnd"/>
      <w:r w:rsidRPr="003F1D23">
        <w:rPr>
          <w:color w:val="002060"/>
          <w:sz w:val="16"/>
          <w:szCs w:val="16"/>
        </w:rPr>
        <w:t xml:space="preserve"> (</w:t>
      </w:r>
      <w:proofErr w:type="spellStart"/>
      <w:r>
        <w:rPr>
          <w:color w:val="002060"/>
          <w:sz w:val="16"/>
          <w:szCs w:val="16"/>
        </w:rPr>
        <w:t>postoji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mogućnost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dodavanja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pomoćnogl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ežaja</w:t>
      </w:r>
      <w:proofErr w:type="spellEnd"/>
      <w:r w:rsidRPr="003F1D23">
        <w:rPr>
          <w:color w:val="002060"/>
          <w:sz w:val="16"/>
          <w:szCs w:val="16"/>
        </w:rPr>
        <w:t xml:space="preserve">), </w:t>
      </w:r>
      <w:proofErr w:type="spellStart"/>
      <w:r w:rsidRPr="003F1D23">
        <w:rPr>
          <w:color w:val="002060"/>
          <w:sz w:val="16"/>
          <w:szCs w:val="16"/>
        </w:rPr>
        <w:t>kao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četvorokrevetne</w:t>
      </w:r>
      <w:proofErr w:type="spellEnd"/>
      <w:r w:rsidRPr="003F1D23">
        <w:rPr>
          <w:color w:val="002060"/>
          <w:sz w:val="16"/>
          <w:szCs w:val="16"/>
        </w:rPr>
        <w:t>,</w:t>
      </w:r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petokrevetne</w:t>
      </w:r>
      <w:proofErr w:type="spellEnd"/>
      <w:r>
        <w:rPr>
          <w:color w:val="002060"/>
          <w:sz w:val="16"/>
          <w:szCs w:val="16"/>
        </w:rPr>
        <w:t>,</w:t>
      </w:r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šestokrevetne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sedmokrevetne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dupleks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a</w:t>
      </w:r>
      <w:r>
        <w:rPr>
          <w:color w:val="002060"/>
          <w:sz w:val="16"/>
          <w:szCs w:val="16"/>
        </w:rPr>
        <w:t>partmane</w:t>
      </w:r>
      <w:proofErr w:type="spellEnd"/>
      <w:r>
        <w:rPr>
          <w:color w:val="002060"/>
          <w:sz w:val="16"/>
          <w:szCs w:val="16"/>
        </w:rPr>
        <w:t xml:space="preserve">. </w:t>
      </w:r>
      <w:proofErr w:type="spellStart"/>
      <w:r>
        <w:rPr>
          <w:color w:val="002060"/>
          <w:sz w:val="16"/>
          <w:szCs w:val="16"/>
        </w:rPr>
        <w:t>Apartmani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su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>
        <w:rPr>
          <w:color w:val="002060"/>
          <w:sz w:val="16"/>
          <w:szCs w:val="16"/>
        </w:rPr>
        <w:t>druge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kategorije</w:t>
      </w:r>
      <w:proofErr w:type="spellEnd"/>
      <w:r w:rsidRPr="003F1D23">
        <w:rPr>
          <w:color w:val="002060"/>
          <w:sz w:val="16"/>
          <w:szCs w:val="16"/>
        </w:rPr>
        <w:t xml:space="preserve"> po </w:t>
      </w:r>
      <w:proofErr w:type="spellStart"/>
      <w:r w:rsidRPr="003F1D23">
        <w:rPr>
          <w:color w:val="002060"/>
          <w:sz w:val="16"/>
          <w:szCs w:val="16"/>
        </w:rPr>
        <w:t>lokalnoj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kategorizaciji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svi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poseduju</w:t>
      </w:r>
      <w:proofErr w:type="spellEnd"/>
      <w:r w:rsidRPr="003F1D23">
        <w:rPr>
          <w:color w:val="002060"/>
          <w:sz w:val="16"/>
          <w:szCs w:val="16"/>
        </w:rPr>
        <w:t xml:space="preserve"> TV </w:t>
      </w:r>
      <w:proofErr w:type="spellStart"/>
      <w:r w:rsidRPr="003F1D23">
        <w:rPr>
          <w:color w:val="002060"/>
          <w:sz w:val="16"/>
          <w:szCs w:val="16"/>
        </w:rPr>
        <w:t>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klima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uređaj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čije</w:t>
      </w:r>
      <w:proofErr w:type="spellEnd"/>
      <w:r w:rsidRPr="003F1D23">
        <w:rPr>
          <w:color w:val="002060"/>
          <w:sz w:val="16"/>
          <w:szCs w:val="16"/>
        </w:rPr>
        <w:t xml:space="preserve"> se </w:t>
      </w:r>
      <w:proofErr w:type="spellStart"/>
      <w:r w:rsidRPr="003F1D23">
        <w:rPr>
          <w:color w:val="002060"/>
          <w:sz w:val="16"/>
          <w:szCs w:val="16"/>
        </w:rPr>
        <w:t>korišćenje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doplaćuje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r w:rsidRPr="003F1D23">
        <w:rPr>
          <w:color w:val="002060"/>
          <w:sz w:val="16"/>
          <w:szCs w:val="16"/>
        </w:rPr>
        <w:t> 5</w:t>
      </w:r>
      <w:r>
        <w:rPr>
          <w:color w:val="002060"/>
          <w:sz w:val="16"/>
          <w:szCs w:val="16"/>
        </w:rPr>
        <w:t xml:space="preserve"> – 10 </w:t>
      </w:r>
      <w:proofErr w:type="spellStart"/>
      <w:r w:rsidRPr="003F1D23">
        <w:rPr>
          <w:color w:val="002060"/>
          <w:sz w:val="16"/>
          <w:szCs w:val="16"/>
        </w:rPr>
        <w:t>evra</w:t>
      </w:r>
      <w:proofErr w:type="spellEnd"/>
      <w:r w:rsidR="00957DED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dnevno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na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licu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mesta</w:t>
      </w:r>
      <w:proofErr w:type="spellEnd"/>
      <w:r w:rsidRPr="003F1D23">
        <w:rPr>
          <w:color w:val="002060"/>
          <w:sz w:val="16"/>
          <w:szCs w:val="16"/>
        </w:rPr>
        <w:t xml:space="preserve">. U </w:t>
      </w:r>
      <w:proofErr w:type="spellStart"/>
      <w:r w:rsidRPr="003F1D23">
        <w:rPr>
          <w:color w:val="002060"/>
          <w:sz w:val="16"/>
          <w:szCs w:val="16"/>
        </w:rPr>
        <w:t>cenu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najma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apartmana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uk</w:t>
      </w:r>
      <w:r w:rsidR="00E64882">
        <w:rPr>
          <w:color w:val="002060"/>
          <w:sz w:val="16"/>
          <w:szCs w:val="16"/>
        </w:rPr>
        <w:t>ljučena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r w:rsidRPr="003F1D23">
        <w:rPr>
          <w:color w:val="002060"/>
          <w:sz w:val="16"/>
          <w:szCs w:val="16"/>
        </w:rPr>
        <w:t xml:space="preserve"> je WI-FI internet </w:t>
      </w:r>
      <w:proofErr w:type="spellStart"/>
      <w:r w:rsidRPr="003F1D23">
        <w:rPr>
          <w:color w:val="002060"/>
          <w:sz w:val="16"/>
          <w:szCs w:val="16"/>
        </w:rPr>
        <w:t>konekcija</w:t>
      </w:r>
      <w:proofErr w:type="spellEnd"/>
      <w:r w:rsidRPr="003F1D23">
        <w:rPr>
          <w:color w:val="001F5F"/>
          <w:sz w:val="16"/>
          <w:szCs w:val="16"/>
        </w:rPr>
        <w:t>(</w:t>
      </w:r>
      <w:proofErr w:type="spellStart"/>
      <w:r w:rsidRPr="003F1D23">
        <w:rPr>
          <w:color w:val="001F5F"/>
          <w:sz w:val="16"/>
          <w:szCs w:val="16"/>
        </w:rPr>
        <w:t>agencija</w:t>
      </w:r>
      <w:proofErr w:type="spellEnd"/>
      <w:r w:rsidRPr="003F1D23">
        <w:rPr>
          <w:color w:val="001F5F"/>
          <w:sz w:val="16"/>
          <w:szCs w:val="16"/>
        </w:rPr>
        <w:t xml:space="preserve"> ne </w:t>
      </w:r>
      <w:proofErr w:type="spellStart"/>
      <w:r w:rsidRPr="003F1D23">
        <w:rPr>
          <w:color w:val="001F5F"/>
          <w:sz w:val="16"/>
          <w:szCs w:val="16"/>
        </w:rPr>
        <w:t>može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garantovati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brzinu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i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nije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odgovorna</w:t>
      </w:r>
      <w:proofErr w:type="spellEnd"/>
      <w:r w:rsidRPr="003F1D23">
        <w:rPr>
          <w:color w:val="001F5F"/>
          <w:sz w:val="16"/>
          <w:szCs w:val="16"/>
        </w:rPr>
        <w:t xml:space="preserve"> u </w:t>
      </w:r>
      <w:proofErr w:type="spellStart"/>
      <w:r w:rsidRPr="003F1D23">
        <w:rPr>
          <w:color w:val="001F5F"/>
          <w:sz w:val="16"/>
          <w:szCs w:val="16"/>
        </w:rPr>
        <w:t>slučaju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slabijeg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signala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ili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njegovog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nestanka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usled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tehničkih</w:t>
      </w:r>
      <w:proofErr w:type="spellEnd"/>
      <w:r w:rsidR="00E64882">
        <w:rPr>
          <w:color w:val="001F5F"/>
          <w:sz w:val="16"/>
          <w:szCs w:val="16"/>
        </w:rPr>
        <w:t xml:space="preserve"> </w:t>
      </w:r>
      <w:proofErr w:type="spellStart"/>
      <w:r w:rsidRPr="003F1D23">
        <w:rPr>
          <w:color w:val="001F5F"/>
          <w:sz w:val="16"/>
          <w:szCs w:val="16"/>
        </w:rPr>
        <w:t>problema</w:t>
      </w:r>
      <w:proofErr w:type="spellEnd"/>
      <w:r w:rsidRPr="003F1D23">
        <w:rPr>
          <w:color w:val="001F5F"/>
          <w:sz w:val="16"/>
          <w:szCs w:val="16"/>
        </w:rPr>
        <w:t>)</w:t>
      </w:r>
      <w:r w:rsidRPr="003F1D23">
        <w:rPr>
          <w:color w:val="002060"/>
          <w:sz w:val="16"/>
          <w:szCs w:val="16"/>
        </w:rPr>
        <w:t>. </w:t>
      </w:r>
      <w:r w:rsidR="00E64882">
        <w:rPr>
          <w:color w:val="002060"/>
          <w:sz w:val="16"/>
          <w:szCs w:val="16"/>
        </w:rPr>
        <w:t xml:space="preserve"> </w:t>
      </w:r>
      <w:r w:rsidRPr="003F1D23">
        <w:rPr>
          <w:color w:val="002060"/>
          <w:sz w:val="16"/>
          <w:szCs w:val="16"/>
        </w:rPr>
        <w:t xml:space="preserve">Jedan </w:t>
      </w:r>
      <w:proofErr w:type="spellStart"/>
      <w:r w:rsidRPr="003F1D23">
        <w:rPr>
          <w:color w:val="002060"/>
          <w:sz w:val="16"/>
          <w:szCs w:val="16"/>
        </w:rPr>
        <w:t>broj</w:t>
      </w:r>
      <w:proofErr w:type="spellEnd"/>
      <w:r w:rsidRPr="003F1D23">
        <w:rPr>
          <w:color w:val="002060"/>
          <w:sz w:val="16"/>
          <w:szCs w:val="16"/>
        </w:rPr>
        <w:t xml:space="preserve"> studia </w:t>
      </w:r>
      <w:proofErr w:type="spellStart"/>
      <w:r w:rsidRPr="003F1D23">
        <w:rPr>
          <w:color w:val="002060"/>
          <w:sz w:val="16"/>
          <w:szCs w:val="16"/>
        </w:rPr>
        <w:t>i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apartmana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ima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pogled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na</w:t>
      </w:r>
      <w:proofErr w:type="spellEnd"/>
      <w:r w:rsidRPr="003F1D23">
        <w:rPr>
          <w:color w:val="002060"/>
          <w:sz w:val="16"/>
          <w:szCs w:val="16"/>
        </w:rPr>
        <w:t xml:space="preserve"> more. </w:t>
      </w:r>
      <w:proofErr w:type="spellStart"/>
      <w:r w:rsidRPr="003F1D23">
        <w:rPr>
          <w:color w:val="002060"/>
          <w:sz w:val="16"/>
          <w:szCs w:val="16"/>
        </w:rPr>
        <w:t>Peškiri</w:t>
      </w:r>
      <w:proofErr w:type="spellEnd"/>
      <w:r w:rsidRPr="003F1D23">
        <w:rPr>
          <w:color w:val="002060"/>
          <w:sz w:val="16"/>
          <w:szCs w:val="16"/>
        </w:rPr>
        <w:t xml:space="preserve"> i </w:t>
      </w:r>
      <w:proofErr w:type="spellStart"/>
      <w:r w:rsidRPr="003F1D23">
        <w:rPr>
          <w:color w:val="002060"/>
          <w:sz w:val="16"/>
          <w:szCs w:val="16"/>
        </w:rPr>
        <w:t>posteljina</w:t>
      </w:r>
      <w:proofErr w:type="spellEnd"/>
      <w:r w:rsidRPr="003F1D23">
        <w:rPr>
          <w:color w:val="002060"/>
          <w:sz w:val="16"/>
          <w:szCs w:val="16"/>
        </w:rPr>
        <w:t xml:space="preserve"> se ne </w:t>
      </w:r>
      <w:proofErr w:type="spellStart"/>
      <w:r w:rsidRPr="003F1D23">
        <w:rPr>
          <w:color w:val="002060"/>
          <w:sz w:val="16"/>
          <w:szCs w:val="16"/>
        </w:rPr>
        <w:t>menjaju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tokom</w:t>
      </w:r>
      <w:proofErr w:type="spellEnd"/>
      <w:r w:rsidR="00E64882">
        <w:rPr>
          <w:color w:val="002060"/>
          <w:sz w:val="16"/>
          <w:szCs w:val="16"/>
        </w:rPr>
        <w:t xml:space="preserve"> </w:t>
      </w:r>
      <w:proofErr w:type="spellStart"/>
      <w:r w:rsidRPr="003F1D23">
        <w:rPr>
          <w:color w:val="002060"/>
          <w:sz w:val="16"/>
          <w:szCs w:val="16"/>
        </w:rPr>
        <w:t>boravka</w:t>
      </w:r>
      <w:proofErr w:type="spellEnd"/>
      <w:r w:rsidRPr="003F1D23">
        <w:rPr>
          <w:color w:val="002060"/>
          <w:sz w:val="16"/>
          <w:szCs w:val="16"/>
        </w:rPr>
        <w:t>.</w:t>
      </w:r>
    </w:p>
    <w:p w14:paraId="18168A24" w14:textId="77777777" w:rsidR="009A4750" w:rsidRPr="009A4750" w:rsidRDefault="009A4750" w:rsidP="009A4750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6"/>
          <w:szCs w:val="16"/>
        </w:rPr>
      </w:pPr>
      <w:r w:rsidRPr="009A4750">
        <w:rPr>
          <w:b/>
          <w:i/>
          <w:color w:val="002060"/>
          <w:sz w:val="16"/>
          <w:szCs w:val="16"/>
          <w:u w:val="single"/>
        </w:rPr>
        <w:t>Vila Asteria Luxury</w:t>
      </w:r>
      <w:r>
        <w:rPr>
          <w:b/>
          <w:i/>
          <w:color w:val="002060"/>
          <w:sz w:val="16"/>
          <w:szCs w:val="16"/>
          <w:u w:val="single"/>
        </w:rPr>
        <w:t xml:space="preserve"> </w:t>
      </w:r>
      <w:r w:rsidRPr="009A4750">
        <w:rPr>
          <w:rFonts w:asciiTheme="minorHAnsi" w:hAnsiTheme="minorHAnsi" w:cstheme="minorHAnsi"/>
          <w:b/>
          <w:i/>
          <w:color w:val="002060"/>
          <w:sz w:val="16"/>
          <w:szCs w:val="16"/>
          <w:u w:val="single"/>
        </w:rPr>
        <w:t xml:space="preserve">Home  </w:t>
      </w:r>
      <w:proofErr w:type="spellStart"/>
      <w:r w:rsidRPr="009A4750">
        <w:rPr>
          <w:rStyle w:val="Strong"/>
          <w:rFonts w:asciiTheme="minorHAnsi" w:hAnsiTheme="minorHAnsi" w:cstheme="minorHAnsi"/>
          <w:b w:val="0"/>
          <w:bCs w:val="0"/>
          <w:color w:val="0A2360"/>
          <w:sz w:val="16"/>
          <w:szCs w:val="16"/>
        </w:rPr>
        <w:t>apartmani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 se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nalaze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u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drugoj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ulici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od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plaže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na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nekih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150m od centra Nea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Flogite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na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80ak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metara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udaljenosti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od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plaže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>.</w:t>
      </w:r>
    </w:p>
    <w:p w14:paraId="33BE32FD" w14:textId="3F393F33" w:rsidR="009A4750" w:rsidRPr="009A4750" w:rsidRDefault="009A4750" w:rsidP="009A4750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6"/>
          <w:szCs w:val="16"/>
        </w:rPr>
      </w:pP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Objekat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se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sastoji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od 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dvokrevetnih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studija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pomoćnim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ležjem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za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dete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do 12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godina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četvorokrevetnih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petokrevetnih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apartmana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šestokrevetnog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dupleksa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. Vila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raspolaže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II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spratom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>.</w:t>
      </w:r>
      <w:r w:rsidRPr="009A4750">
        <w:rPr>
          <w:rFonts w:asciiTheme="minorHAnsi" w:hAnsiTheme="minorHAnsi" w:cstheme="minorHAnsi"/>
          <w:color w:val="0A2360"/>
          <w:sz w:val="16"/>
          <w:szCs w:val="16"/>
        </w:rPr>
        <w:br/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Sme</w:t>
      </w:r>
      <w:proofErr w:type="spellEnd"/>
      <w:r w:rsidR="006070D4">
        <w:rPr>
          <w:rFonts w:asciiTheme="minorHAnsi" w:hAnsiTheme="minorHAnsi" w:cstheme="minorHAnsi"/>
          <w:color w:val="0A2360"/>
          <w:sz w:val="16"/>
          <w:szCs w:val="16"/>
          <w:lang w:val="sr-Latn-RS"/>
        </w:rPr>
        <w:t>š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tajne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jedinice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imaju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pogled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na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ulicu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ili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vilu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pored.</w:t>
      </w:r>
      <w:r w:rsidRPr="009A4750">
        <w:rPr>
          <w:rFonts w:asciiTheme="minorHAnsi" w:hAnsiTheme="minorHAnsi" w:cstheme="minorHAnsi"/>
          <w:color w:val="0A2360"/>
          <w:sz w:val="16"/>
          <w:szCs w:val="16"/>
        </w:rPr>
        <w:br/>
      </w:r>
      <w:r w:rsidRPr="009A4750">
        <w:rPr>
          <w:rFonts w:asciiTheme="minorHAnsi" w:hAnsiTheme="minorHAnsi" w:cstheme="minorHAnsi"/>
          <w:color w:val="0A2360"/>
          <w:sz w:val="16"/>
          <w:szCs w:val="16"/>
        </w:rPr>
        <w:br/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lastRenderedPageBreak/>
        <w:t>Apartmani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prve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kategorije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po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lokalnoj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kategorizaciji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moderno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uređeni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potpuno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novi,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kuhinje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u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svim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apartmanima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poseduju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šporet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,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veliki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frižider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osnovnu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opremu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za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pripremanje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hrane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ručavanje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>.</w:t>
      </w:r>
    </w:p>
    <w:p w14:paraId="22B6D852" w14:textId="77777777" w:rsidR="009A4750" w:rsidRPr="009A4750" w:rsidRDefault="009A4750" w:rsidP="009A4750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6"/>
          <w:szCs w:val="16"/>
        </w:rPr>
      </w:pPr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Svi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apartmani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su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opremljeni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TV-om, Wi-Fi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bežičnim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internetom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klima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uređajem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čije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je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korišćenje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uračunato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u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cenu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. Pravi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izbor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za one koji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žele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 da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budu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blizu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plaže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a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mirniji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odmor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.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Peškiri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i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posteljina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se ne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menjaju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tokom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boravka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>.</w:t>
      </w:r>
    </w:p>
    <w:p w14:paraId="337C465C" w14:textId="12CCBE37" w:rsidR="009A4750" w:rsidRPr="00B3185C" w:rsidRDefault="009A4750" w:rsidP="00B3185C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6"/>
          <w:szCs w:val="16"/>
        </w:rPr>
      </w:pPr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Vila ne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poseduje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parking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ali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postoji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mogućnost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parkiranja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</w:t>
      </w:r>
      <w:proofErr w:type="spellStart"/>
      <w:r w:rsidRPr="009A4750">
        <w:rPr>
          <w:rFonts w:asciiTheme="minorHAnsi" w:hAnsiTheme="minorHAnsi" w:cstheme="minorHAnsi"/>
          <w:color w:val="0A2360"/>
          <w:sz w:val="16"/>
          <w:szCs w:val="16"/>
        </w:rPr>
        <w:t>ispred</w:t>
      </w:r>
      <w:proofErr w:type="spellEnd"/>
      <w:r w:rsidRPr="009A4750">
        <w:rPr>
          <w:rFonts w:asciiTheme="minorHAnsi" w:hAnsiTheme="minorHAnsi" w:cstheme="minorHAnsi"/>
          <w:color w:val="0A2360"/>
          <w:sz w:val="16"/>
          <w:szCs w:val="16"/>
        </w:rPr>
        <w:t xml:space="preserve"> vile. </w:t>
      </w:r>
    </w:p>
    <w:p w14:paraId="41A40CEA" w14:textId="77777777" w:rsidR="00957DED" w:rsidRDefault="00957DED" w:rsidP="00957DED">
      <w:pPr>
        <w:pStyle w:val="NoSpacing"/>
        <w:tabs>
          <w:tab w:val="left" w:pos="0"/>
          <w:tab w:val="left" w:pos="10170"/>
        </w:tabs>
        <w:contextualSpacing/>
        <w:jc w:val="both"/>
        <w:rPr>
          <w:rStyle w:val="Strong"/>
          <w:rFonts w:cs="Calibri"/>
          <w:color w:val="002060"/>
          <w:sz w:val="21"/>
          <w:szCs w:val="21"/>
          <w:lang w:val="pl-PL"/>
        </w:rPr>
      </w:pPr>
      <w:r>
        <w:rPr>
          <w:rStyle w:val="Strong"/>
          <w:rFonts w:cs="Calibri"/>
          <w:color w:val="002060"/>
          <w:sz w:val="21"/>
          <w:szCs w:val="21"/>
          <w:lang w:val="pl-PL"/>
        </w:rPr>
        <w:t>PROGRAM PUTOVANJA:</w:t>
      </w:r>
    </w:p>
    <w:p w14:paraId="4D905083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shd w:val="clear" w:color="auto" w:fill="FFFFFF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Okupljanje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glavnoj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autobuskoj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stanici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Beogradu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Antifašističke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borbe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46-48 NOVI BEOGRAD) 30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minuta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pre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predviđenog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vremena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autobusa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tačno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mesto - </w:t>
      </w:r>
      <w:proofErr w:type="spellStart"/>
      <w:r w:rsidRPr="00786C3E">
        <w:rPr>
          <w:rFonts w:ascii="Calibri" w:hAnsi="Calibri" w:cs="Calibri"/>
          <w:b/>
          <w:color w:val="002060"/>
          <w:sz w:val="18"/>
          <w:szCs w:val="18"/>
        </w:rPr>
        <w:t>broj</w:t>
      </w:r>
      <w:proofErr w:type="spellEnd"/>
      <w:r w:rsidRPr="00786C3E">
        <w:rPr>
          <w:rFonts w:ascii="Calibri" w:hAnsi="Calibri" w:cs="Calibri"/>
          <w:b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b/>
          <w:color w:val="002060"/>
          <w:sz w:val="18"/>
          <w:szCs w:val="18"/>
        </w:rPr>
        <w:t>perona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vreme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biće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potvrđeno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od 48h do 24h pre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>).</w:t>
      </w:r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>Putovanje</w:t>
      </w:r>
      <w:proofErr w:type="spellEnd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>prema</w:t>
      </w:r>
      <w:proofErr w:type="spellEnd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Grčkoj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preko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Severne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 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Makedonije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sa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usputnim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pauzama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radi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odmora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obavljanja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graničnih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formalnosti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Noćna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vožnja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.   </w:t>
      </w:r>
    </w:p>
    <w:p w14:paraId="346D93D2" w14:textId="6C000DAE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2. dan: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 Dolazak na </w:t>
      </w:r>
      <w:r w:rsidR="00B3185C">
        <w:rPr>
          <w:rFonts w:ascii="Calibri" w:hAnsi="Calibri" w:cs="Calibri"/>
          <w:color w:val="002060"/>
          <w:sz w:val="18"/>
          <w:szCs w:val="18"/>
          <w:lang w:val="pl-PL"/>
        </w:rPr>
        <w:t>destinaciju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 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u prepodnevnim satima. Smeštaj u izabrani objekat (ulaz u studije / apartmane najranije od 14:00h). Noćenje.</w:t>
      </w:r>
    </w:p>
    <w:p w14:paraId="6ACCBE25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3 - 11.dan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 xml:space="preserve">: Boravak u izabranom studiju / apartmanu. Noćenje. </w:t>
      </w:r>
    </w:p>
    <w:p w14:paraId="4BA78FFF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12.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Napuštanje studija / apartmana najkasnije do 09:00h. Slobodno vreme do polaska. Polazak za Srbiju u poslepodnevnim časovima po lokalnom vremenu (za tačno vreme povratka informisati se kod predstavnika agencije).    </w:t>
      </w:r>
    </w:p>
    <w:p w14:paraId="764BFB88" w14:textId="64A769C1" w:rsidR="00957DED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13.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Dolazak u Beograd u ranim jutarnjim satima. Kraj usluge.</w:t>
      </w:r>
    </w:p>
    <w:p w14:paraId="26F28141" w14:textId="77777777" w:rsidR="00957DED" w:rsidRPr="000A6187" w:rsidRDefault="00957DED" w:rsidP="00957DED">
      <w:pPr>
        <w:pStyle w:val="NoSpacing"/>
        <w:contextualSpacing/>
        <w:rPr>
          <w:rFonts w:cs="Calibri"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>CENA PAKET ARANŽMANA OBUHVATA:</w:t>
      </w:r>
    </w:p>
    <w:p w14:paraId="4055677D" w14:textId="53AA0145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turističkim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color w:val="002060"/>
          <w:sz w:val="18"/>
          <w:szCs w:val="18"/>
        </w:rPr>
        <w:t>visokopodni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dabldeker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audio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video </w:t>
      </w:r>
      <w:proofErr w:type="spellStart"/>
      <w:r w:rsidRPr="000A6187">
        <w:rPr>
          <w:rFonts w:cs="Calibri"/>
          <w:color w:val="002060"/>
          <w:sz w:val="18"/>
          <w:szCs w:val="18"/>
        </w:rPr>
        <w:t>opremljenost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wi-fi) </w:t>
      </w:r>
    </w:p>
    <w:p w14:paraId="27700E30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bazi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(10 </w:t>
      </w:r>
      <w:proofErr w:type="spellStart"/>
      <w:r w:rsidRPr="000A6187">
        <w:rPr>
          <w:rFonts w:cs="Calibri"/>
          <w:color w:val="002060"/>
          <w:sz w:val="18"/>
          <w:szCs w:val="18"/>
        </w:rPr>
        <w:t>noćenja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cs="Calibri"/>
          <w:color w:val="002060"/>
          <w:sz w:val="18"/>
          <w:szCs w:val="18"/>
        </w:rPr>
        <w:t>izabranom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studijima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/ </w:t>
      </w:r>
      <w:proofErr w:type="spellStart"/>
      <w:r w:rsidRPr="000A6187">
        <w:rPr>
          <w:rFonts w:cs="Calibri"/>
          <w:color w:val="002060"/>
          <w:sz w:val="18"/>
          <w:szCs w:val="18"/>
        </w:rPr>
        <w:t>apartmanima</w:t>
      </w:r>
      <w:proofErr w:type="spellEnd"/>
      <w:r w:rsidRPr="000A6187">
        <w:rPr>
          <w:rFonts w:cs="Calibri"/>
          <w:color w:val="002060"/>
          <w:sz w:val="18"/>
          <w:szCs w:val="18"/>
        </w:rPr>
        <w:t>;</w:t>
      </w:r>
    </w:p>
    <w:p w14:paraId="10DD10DF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usluge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inopartnera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tokom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; </w:t>
      </w:r>
    </w:p>
    <w:p w14:paraId="0BDCEECA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vođstva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– </w:t>
      </w:r>
      <w:proofErr w:type="spellStart"/>
      <w:r w:rsidRPr="000A6187">
        <w:rPr>
          <w:rFonts w:cs="Calibri"/>
          <w:color w:val="002060"/>
          <w:sz w:val="18"/>
          <w:szCs w:val="18"/>
        </w:rPr>
        <w:t>uslugu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licenciranog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vodič</w:t>
      </w:r>
      <w:r>
        <w:rPr>
          <w:rFonts w:cs="Calibri"/>
          <w:color w:val="002060"/>
          <w:sz w:val="18"/>
          <w:szCs w:val="18"/>
        </w:rPr>
        <w:t>a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ili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pratioca</w:t>
      </w:r>
      <w:proofErr w:type="spellEnd"/>
      <w:r>
        <w:rPr>
          <w:rFonts w:cs="Calibri"/>
          <w:color w:val="002060"/>
          <w:sz w:val="18"/>
          <w:szCs w:val="18"/>
        </w:rPr>
        <w:t xml:space="preserve"> u </w:t>
      </w:r>
      <w:proofErr w:type="spellStart"/>
      <w:r>
        <w:rPr>
          <w:rFonts w:cs="Calibri"/>
          <w:color w:val="002060"/>
          <w:sz w:val="18"/>
          <w:szCs w:val="18"/>
        </w:rPr>
        <w:t>toku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putovanja</w:t>
      </w:r>
      <w:proofErr w:type="spellEnd"/>
    </w:p>
    <w:p w14:paraId="35C18291" w14:textId="77777777" w:rsidR="00957DED" w:rsidRPr="000A6187" w:rsidRDefault="00957DED" w:rsidP="00957DED">
      <w:pPr>
        <w:pStyle w:val="NoSpacing"/>
        <w:contextualSpacing/>
        <w:rPr>
          <w:rFonts w:cs="Calibri"/>
          <w:b/>
          <w:bCs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>CENA ARANŽMANA NE OBUHVATA:</w:t>
      </w:r>
    </w:p>
    <w:p w14:paraId="5BBABD94" w14:textId="77777777" w:rsidR="00957DED" w:rsidRPr="000A6187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b/>
          <w:bCs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za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ulazak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Beogradske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stanice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(BAS) NAPOMENA: Svi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polasci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organizaciji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Turističke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HEDONIC TRAVEL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odvijaju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glavne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stanice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Beogradu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(BAS-a). Za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ulazak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odakle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polaze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neophodno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imati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).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moguće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kupiti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turističkoj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ceni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150,00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dinara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deca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0-2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godine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plaćaju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direktno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šalterima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BAS-a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ceni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300,00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dinara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r w:rsidRPr="000A6187">
        <w:rPr>
          <w:rFonts w:cs="Calibri"/>
          <w:b/>
          <w:bCs/>
          <w:color w:val="002060"/>
          <w:sz w:val="18"/>
          <w:szCs w:val="18"/>
        </w:rPr>
        <w:t>(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usled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promena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monetarnom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tržištu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može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doći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do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korekcije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staničnog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vaučera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>)</w:t>
      </w:r>
    </w:p>
    <w:p w14:paraId="2607CCDB" w14:textId="77777777" w:rsidR="00957DED" w:rsidRPr="000A6187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Climate resilience fee,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tzv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Klimatska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taksa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koja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 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licu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vlasniku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vile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predstavniku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partnera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 od 2 € do 5 €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dnevno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(u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zavisnosti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lokalne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kategorizacije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smeštajnog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objekta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) po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smeštajnoj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jedinici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,</w:t>
      </w:r>
    </w:p>
    <w:p w14:paraId="144AAB3A" w14:textId="77777777" w:rsidR="00957DED" w:rsidRPr="000A6187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Međunarodnoputno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cs="Calibri"/>
          <w:color w:val="002060"/>
          <w:sz w:val="18"/>
          <w:szCs w:val="18"/>
        </w:rPr>
        <w:t>zdravstveno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osiguranje</w:t>
      </w:r>
      <w:proofErr w:type="spellEnd"/>
      <w:r w:rsidRPr="000A6187">
        <w:rPr>
          <w:rFonts w:cs="Calibri"/>
          <w:color w:val="002060"/>
          <w:sz w:val="18"/>
          <w:szCs w:val="18"/>
        </w:rPr>
        <w:t>;</w:t>
      </w:r>
    </w:p>
    <w:p w14:paraId="0F97965B" w14:textId="77777777" w:rsidR="00957DED" w:rsidRPr="0049103D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individualne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usluge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nisu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pomenute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programom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naprave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vili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  <w:r w:rsidRPr="000A6187">
        <w:rPr>
          <w:rFonts w:cs="Calibri"/>
          <w:b/>
          <w:color w:val="002060"/>
          <w:sz w:val="21"/>
          <w:szCs w:val="21"/>
        </w:rPr>
        <w:br/>
      </w:r>
    </w:p>
    <w:p w14:paraId="456FE312" w14:textId="77777777" w:rsidR="00957DED" w:rsidRPr="000A6187" w:rsidRDefault="00957DED" w:rsidP="00957DED">
      <w:pPr>
        <w:pStyle w:val="NoSpacing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b/>
          <w:color w:val="002060"/>
          <w:sz w:val="21"/>
          <w:szCs w:val="21"/>
        </w:rPr>
        <w:t>POPUSTI I DOPLATE:</w:t>
      </w:r>
    </w:p>
    <w:p w14:paraId="70670459" w14:textId="77777777" w:rsidR="00957DED" w:rsidRPr="000A6187" w:rsidRDefault="00957DED" w:rsidP="00957DED">
      <w:pPr>
        <w:pStyle w:val="NoSpacing"/>
        <w:contextualSpacing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Spajanje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3B1ED03B" w14:textId="10E8F0FE" w:rsidR="00957DED" w:rsidRPr="000A6187" w:rsidRDefault="00957DED" w:rsidP="00957DED">
      <w:pPr>
        <w:pStyle w:val="NoSpacing"/>
        <w:numPr>
          <w:ilvl w:val="0"/>
          <w:numId w:val="16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cena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6070D4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 xml:space="preserve">0€ po </w:t>
      </w:r>
      <w:proofErr w:type="spellStart"/>
      <w:r w:rsidRPr="000A6187">
        <w:rPr>
          <w:rFonts w:cs="Calibri"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ukupnu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smenama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označenim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zvezdicom</w:t>
      </w:r>
      <w:proofErr w:type="spellEnd"/>
    </w:p>
    <w:p w14:paraId="282731B0" w14:textId="5610F961" w:rsidR="00957DED" w:rsidRPr="000A6187" w:rsidRDefault="00957DED" w:rsidP="00957DED">
      <w:pPr>
        <w:pStyle w:val="NoSpacing"/>
        <w:numPr>
          <w:ilvl w:val="0"/>
          <w:numId w:val="16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kojih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jedna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zvezdicom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druga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bez, </w:t>
      </w:r>
      <w:proofErr w:type="spellStart"/>
      <w:r w:rsidRPr="000A6187">
        <w:rPr>
          <w:rFonts w:cs="Calibri"/>
          <w:color w:val="002060"/>
          <w:sz w:val="18"/>
          <w:szCs w:val="18"/>
        </w:rPr>
        <w:t>cena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II </w:t>
      </w:r>
      <w:proofErr w:type="spellStart"/>
      <w:r w:rsidRPr="000A6187">
        <w:rPr>
          <w:rFonts w:cs="Calibri"/>
          <w:color w:val="002060"/>
          <w:sz w:val="18"/>
          <w:szCs w:val="18"/>
        </w:rPr>
        <w:t>smene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6070D4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>0€</w:t>
      </w:r>
    </w:p>
    <w:p w14:paraId="02AA0701" w14:textId="77777777" w:rsidR="00957DED" w:rsidRPr="000A6187" w:rsidRDefault="00957DED" w:rsidP="00957DED">
      <w:pPr>
        <w:pStyle w:val="NoSpacing"/>
        <w:numPr>
          <w:ilvl w:val="0"/>
          <w:numId w:val="16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putnike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umanjenja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već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ostvaruje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napred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navedeno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umanjenje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korišćenje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sopstvenog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4FDB7194" w14:textId="77777777" w:rsidR="00957DED" w:rsidRPr="000A6187" w:rsidRDefault="00957DED" w:rsidP="00957DED">
      <w:pPr>
        <w:pStyle w:val="NoSpacing"/>
        <w:contextualSpacing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Jedna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osoba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u 1/2 std: </w:t>
      </w:r>
    </w:p>
    <w:p w14:paraId="30A107CC" w14:textId="77777777" w:rsidR="00957DED" w:rsidRPr="000A6187" w:rsidRDefault="00957DED" w:rsidP="00957DED">
      <w:pPr>
        <w:pStyle w:val="NoSpacing"/>
        <w:numPr>
          <w:ilvl w:val="0"/>
          <w:numId w:val="17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1/1 studio 70%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putnik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mesto u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važi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smene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2CB4DD1A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b/>
          <w:i/>
          <w:color w:val="002060"/>
          <w:sz w:val="18"/>
          <w:szCs w:val="18"/>
        </w:rPr>
        <w:t xml:space="preserve">Dete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dodatna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osoba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3192E691" w14:textId="77777777" w:rsidR="00957DED" w:rsidRPr="000A6187" w:rsidRDefault="00957DED" w:rsidP="00957DED">
      <w:pPr>
        <w:pStyle w:val="NoSpacing"/>
        <w:numPr>
          <w:ilvl w:val="0"/>
          <w:numId w:val="17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Prvo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6 </w:t>
      </w:r>
      <w:proofErr w:type="spellStart"/>
      <w:r w:rsidRPr="000A6187">
        <w:rPr>
          <w:rFonts w:cs="Calibri"/>
          <w:color w:val="002060"/>
          <w:sz w:val="18"/>
          <w:szCs w:val="18"/>
        </w:rPr>
        <w:t>godina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starosti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zajednički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</w:t>
      </w:r>
      <w:proofErr w:type="spellEnd"/>
    </w:p>
    <w:p w14:paraId="6BA42463" w14:textId="77777777" w:rsidR="00957DED" w:rsidRPr="000A6187" w:rsidRDefault="00957DED" w:rsidP="00957DED">
      <w:pPr>
        <w:pStyle w:val="NoSpacing"/>
        <w:numPr>
          <w:ilvl w:val="0"/>
          <w:numId w:val="17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Navedeni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popusti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važe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dete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pratnji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minimum </w:t>
      </w:r>
      <w:proofErr w:type="spellStart"/>
      <w:r w:rsidRPr="000A6187">
        <w:rPr>
          <w:rFonts w:cs="Calibri"/>
          <w:color w:val="002060"/>
          <w:sz w:val="18"/>
          <w:szCs w:val="18"/>
        </w:rPr>
        <w:t>dve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punoplative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osobe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Dete od 2 do 12 god. Na </w:t>
      </w:r>
      <w:proofErr w:type="spellStart"/>
      <w:r w:rsidRPr="000A6187">
        <w:rPr>
          <w:rFonts w:cs="Calibri"/>
          <w:color w:val="002060"/>
          <w:sz w:val="18"/>
          <w:szCs w:val="18"/>
        </w:rPr>
        <w:t>sopstvenom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umanjenu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20€.          </w:t>
      </w:r>
    </w:p>
    <w:p w14:paraId="65B53642" w14:textId="77777777" w:rsidR="006070D4" w:rsidRDefault="006070D4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</w:p>
    <w:p w14:paraId="1314D065" w14:textId="643BD05C" w:rsidR="00957DED" w:rsidRPr="000A6187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Pomoćni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ležaj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208B71DC" w14:textId="1513124A" w:rsidR="00957DED" w:rsidRPr="000A6187" w:rsidRDefault="00957DED" w:rsidP="00957DED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Dete od 6 do 12 </w:t>
      </w:r>
      <w:proofErr w:type="spellStart"/>
      <w:r w:rsidRPr="000A6187">
        <w:rPr>
          <w:rFonts w:cs="Calibri"/>
          <w:color w:val="002060"/>
          <w:sz w:val="18"/>
          <w:szCs w:val="18"/>
        </w:rPr>
        <w:t>godina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1/2+1 </w:t>
      </w:r>
      <w:proofErr w:type="spellStart"/>
      <w:r w:rsidRPr="000A6187">
        <w:rPr>
          <w:rFonts w:cs="Calibri"/>
          <w:color w:val="002060"/>
          <w:sz w:val="18"/>
          <w:szCs w:val="18"/>
        </w:rPr>
        <w:t>studiju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pomoćnom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70€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r w:rsidR="006070D4" w:rsidRPr="006070D4">
        <w:rPr>
          <w:rFonts w:cs="Calibri"/>
          <w:color w:val="002060"/>
          <w:sz w:val="18"/>
          <w:szCs w:val="18"/>
        </w:rPr>
        <w:t xml:space="preserve">(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osim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kod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objekata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gde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 xml:space="preserve"> je u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cenovniku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drugačije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6070D4" w:rsidRPr="006070D4">
        <w:rPr>
          <w:rFonts w:cs="Calibri"/>
          <w:color w:val="002060"/>
          <w:sz w:val="18"/>
          <w:szCs w:val="18"/>
        </w:rPr>
        <w:t>navedeno</w:t>
      </w:r>
      <w:proofErr w:type="spellEnd"/>
      <w:r w:rsidR="006070D4" w:rsidRPr="006070D4">
        <w:rPr>
          <w:rFonts w:cs="Calibri"/>
          <w:color w:val="002060"/>
          <w:sz w:val="18"/>
          <w:szCs w:val="18"/>
        </w:rPr>
        <w:t>)</w:t>
      </w:r>
    </w:p>
    <w:p w14:paraId="209BBD1F" w14:textId="77777777" w:rsidR="00957DED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</w:p>
    <w:p w14:paraId="249AD86B" w14:textId="77777777" w:rsidR="00B3185C" w:rsidRDefault="00B3185C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</w:p>
    <w:p w14:paraId="11B30A95" w14:textId="0590F1D9" w:rsidR="00957DED" w:rsidRPr="000A6187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lastRenderedPageBreak/>
        <w:t>Doplata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uređaje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1CA9B213" w14:textId="77777777" w:rsidR="00957DED" w:rsidRPr="000A6187" w:rsidRDefault="00957DED" w:rsidP="00957DED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Klima </w:t>
      </w:r>
      <w:proofErr w:type="spellStart"/>
      <w:r w:rsidRPr="000A6187">
        <w:rPr>
          <w:rFonts w:cs="Calibri"/>
          <w:color w:val="002060"/>
          <w:sz w:val="18"/>
          <w:szCs w:val="18"/>
        </w:rPr>
        <w:t>uređaj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uključen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nekih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vila</w:t>
      </w:r>
      <w:proofErr w:type="spellEnd"/>
    </w:p>
    <w:p w14:paraId="3521425E" w14:textId="77777777" w:rsidR="00957DED" w:rsidRPr="000A6187" w:rsidRDefault="00957DED" w:rsidP="00957DED">
      <w:pPr>
        <w:pStyle w:val="NoSpacing"/>
        <w:numPr>
          <w:ilvl w:val="0"/>
          <w:numId w:val="18"/>
        </w:numPr>
        <w:contextualSpacing/>
        <w:jc w:val="both"/>
        <w:rPr>
          <w:rStyle w:val="15"/>
          <w:bCs w:val="0"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uređaja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cs="Calibri"/>
          <w:color w:val="002060"/>
          <w:sz w:val="18"/>
          <w:szCs w:val="18"/>
        </w:rPr>
        <w:t>tamo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gde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uključen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- od 5€  do 10€ </w:t>
      </w:r>
      <w:proofErr w:type="spellStart"/>
      <w:r w:rsidRPr="000A6187">
        <w:rPr>
          <w:rFonts w:cs="Calibri"/>
          <w:color w:val="002060"/>
          <w:sz w:val="18"/>
          <w:szCs w:val="18"/>
        </w:rPr>
        <w:t>dnevno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istaknuto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tabelama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cenovnicima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svaki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objekat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pojedinačno</w:t>
      </w:r>
      <w:proofErr w:type="spellEnd"/>
      <w:r>
        <w:rPr>
          <w:rFonts w:cs="Calibri"/>
          <w:color w:val="002060"/>
          <w:sz w:val="18"/>
          <w:szCs w:val="18"/>
        </w:rPr>
        <w:t xml:space="preserve"> - </w:t>
      </w:r>
      <w:proofErr w:type="spellStart"/>
      <w:r w:rsidRPr="0075003A">
        <w:rPr>
          <w:color w:val="002060"/>
          <w:sz w:val="18"/>
          <w:szCs w:val="18"/>
        </w:rPr>
        <w:t>podložno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promeni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zavisno</w:t>
      </w:r>
      <w:proofErr w:type="spellEnd"/>
      <w:r w:rsidRPr="0075003A">
        <w:rPr>
          <w:color w:val="002060"/>
          <w:sz w:val="18"/>
          <w:szCs w:val="18"/>
        </w:rPr>
        <w:t xml:space="preserve"> od </w:t>
      </w:r>
      <w:proofErr w:type="spellStart"/>
      <w:r w:rsidRPr="0075003A">
        <w:rPr>
          <w:color w:val="002060"/>
          <w:sz w:val="18"/>
          <w:szCs w:val="18"/>
        </w:rPr>
        <w:t>uslova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na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monetarnom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tržištu</w:t>
      </w:r>
      <w:proofErr w:type="spellEnd"/>
      <w:r>
        <w:rPr>
          <w:color w:val="002060"/>
          <w:sz w:val="18"/>
          <w:szCs w:val="18"/>
        </w:rPr>
        <w:t>.</w:t>
      </w:r>
    </w:p>
    <w:p w14:paraId="57FBE438" w14:textId="77777777" w:rsidR="00957DED" w:rsidRDefault="00957DED" w:rsidP="00957DED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756F0A8A" w14:textId="77777777" w:rsidR="00957DED" w:rsidRPr="000A6187" w:rsidRDefault="00957DED" w:rsidP="00957DED">
      <w:pPr>
        <w:pStyle w:val="NoSpacing"/>
        <w:contextualSpacing/>
        <w:jc w:val="both"/>
      </w:pPr>
      <w:r w:rsidRPr="000A6187">
        <w:rPr>
          <w:rStyle w:val="15"/>
          <w:color w:val="002060"/>
          <w:sz w:val="18"/>
          <w:szCs w:val="18"/>
        </w:rPr>
        <w:t>SOPSTVENI PREVOZ:</w:t>
      </w:r>
    </w:p>
    <w:p w14:paraId="3FF433F0" w14:textId="39F558B9" w:rsidR="00957DED" w:rsidRPr="002D291F" w:rsidRDefault="00957DED" w:rsidP="002D291F">
      <w:pPr>
        <w:pStyle w:val="NoSpacing"/>
        <w:numPr>
          <w:ilvl w:val="0"/>
          <w:numId w:val="16"/>
        </w:numPr>
        <w:contextualSpacing/>
        <w:rPr>
          <w:rStyle w:val="15"/>
          <w:bCs w:val="0"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Cena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6070D4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 xml:space="preserve">0€ po </w:t>
      </w:r>
      <w:proofErr w:type="spellStart"/>
      <w:r w:rsidRPr="000A6187">
        <w:rPr>
          <w:rFonts w:cs="Calibri"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osnovnu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="00051451">
        <w:rPr>
          <w:rFonts w:cs="Calibri"/>
          <w:color w:val="002060"/>
          <w:sz w:val="18"/>
          <w:szCs w:val="18"/>
        </w:rPr>
        <w:t>,</w:t>
      </w:r>
      <w:r w:rsidR="002D291F" w:rsidRPr="002D291F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2D291F" w:rsidRPr="000A6187">
        <w:rPr>
          <w:rFonts w:cs="Calibri"/>
          <w:color w:val="002060"/>
          <w:sz w:val="18"/>
          <w:szCs w:val="18"/>
        </w:rPr>
        <w:t>osim</w:t>
      </w:r>
      <w:proofErr w:type="spellEnd"/>
      <w:r w:rsidR="002D291F"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="002D291F" w:rsidRPr="000A6187">
        <w:rPr>
          <w:rFonts w:cs="Calibri"/>
          <w:color w:val="002060"/>
          <w:sz w:val="18"/>
          <w:szCs w:val="18"/>
        </w:rPr>
        <w:t>smenama</w:t>
      </w:r>
      <w:proofErr w:type="spellEnd"/>
      <w:r w:rsidR="002D291F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2D291F" w:rsidRPr="000A6187">
        <w:rPr>
          <w:rFonts w:cs="Calibri"/>
          <w:color w:val="002060"/>
          <w:sz w:val="18"/>
          <w:szCs w:val="18"/>
        </w:rPr>
        <w:t>označenim</w:t>
      </w:r>
      <w:proofErr w:type="spellEnd"/>
      <w:r w:rsidR="002D291F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2D291F" w:rsidRPr="000A6187">
        <w:rPr>
          <w:rFonts w:cs="Calibri"/>
          <w:color w:val="002060"/>
          <w:sz w:val="18"/>
          <w:szCs w:val="18"/>
        </w:rPr>
        <w:t>zvezdicom</w:t>
      </w:r>
      <w:proofErr w:type="spellEnd"/>
      <w:r w:rsidR="002D291F">
        <w:rPr>
          <w:rFonts w:cs="Calibri"/>
          <w:b/>
          <w:i/>
          <w:color w:val="002060"/>
          <w:sz w:val="18"/>
          <w:szCs w:val="18"/>
        </w:rPr>
        <w:t>;</w:t>
      </w:r>
      <w:r w:rsidRPr="002D291F">
        <w:rPr>
          <w:rFonts w:cs="Calibri"/>
          <w:color w:val="002060"/>
          <w:sz w:val="18"/>
          <w:szCs w:val="18"/>
        </w:rPr>
        <w:t xml:space="preserve">            </w:t>
      </w:r>
    </w:p>
    <w:p w14:paraId="167955EE" w14:textId="77777777" w:rsidR="00957DED" w:rsidRPr="000A6187" w:rsidRDefault="00957DED" w:rsidP="00957DED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47E259D6" w14:textId="77777777" w:rsidR="00957DED" w:rsidRPr="000A6187" w:rsidRDefault="00957DED" w:rsidP="00957DED">
      <w:pPr>
        <w:pStyle w:val="NoSpacing"/>
        <w:contextualSpacing/>
        <w:jc w:val="both"/>
      </w:pPr>
      <w:r w:rsidRPr="000A6187">
        <w:rPr>
          <w:rStyle w:val="15"/>
          <w:color w:val="002060"/>
          <w:sz w:val="18"/>
          <w:szCs w:val="18"/>
        </w:rPr>
        <w:t>USLOVI I NAČIN PLAĆANJA:</w:t>
      </w:r>
    </w:p>
    <w:p w14:paraId="519D406E" w14:textId="77777777" w:rsidR="00957DED" w:rsidRPr="000A6187" w:rsidRDefault="00957DED" w:rsidP="00957DED">
      <w:pPr>
        <w:pStyle w:val="NoSpacing"/>
        <w:ind w:left="720"/>
        <w:contextualSpacing/>
        <w:jc w:val="both"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Plaćanje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isključivo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dinarskoj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protivvrednosti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srednjem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kursu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NBS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 </w:t>
      </w:r>
      <w:proofErr w:type="spellStart"/>
      <w:r w:rsidRPr="000A6187">
        <w:rPr>
          <w:rFonts w:cs="Calibri"/>
          <w:color w:val="002060"/>
          <w:sz w:val="18"/>
          <w:szCs w:val="18"/>
        </w:rPr>
        <w:t>uplate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</w:t>
      </w:r>
    </w:p>
    <w:p w14:paraId="18BDA610" w14:textId="77777777" w:rsidR="00957DED" w:rsidRPr="000A6187" w:rsidRDefault="00957DED" w:rsidP="00957DE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 xml:space="preserve">- UPLATA U CELOSTI: </w:t>
      </w:r>
      <w:proofErr w:type="spellStart"/>
      <w:r w:rsidRPr="000A6187">
        <w:rPr>
          <w:rFonts w:cs="Calibri"/>
          <w:color w:val="002060"/>
          <w:sz w:val="18"/>
          <w:szCs w:val="18"/>
        </w:rPr>
        <w:t>uplata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kompletne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uplate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celosti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odobravati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popust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svaki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konkretan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period </w:t>
      </w:r>
      <w:proofErr w:type="spellStart"/>
      <w:r w:rsidRPr="000A6187">
        <w:rPr>
          <w:rFonts w:cs="Calibri"/>
          <w:color w:val="002060"/>
          <w:sz w:val="18"/>
          <w:szCs w:val="18"/>
        </w:rPr>
        <w:t>biti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naknadno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objavljen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       </w:t>
      </w:r>
    </w:p>
    <w:p w14:paraId="3E986F15" w14:textId="77777777" w:rsidR="00957DED" w:rsidRPr="000A6187" w:rsidRDefault="00957DED" w:rsidP="00957DE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UPLATA DO POLASKA:</w:t>
      </w:r>
      <w:r w:rsidRPr="000A6187">
        <w:rPr>
          <w:rFonts w:cs="Calibri"/>
          <w:color w:val="002060"/>
          <w:sz w:val="18"/>
          <w:szCs w:val="18"/>
        </w:rPr>
        <w:t xml:space="preserve"> 30%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10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korišćenja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        </w:t>
      </w:r>
    </w:p>
    <w:p w14:paraId="78EA461A" w14:textId="77777777" w:rsidR="00957DED" w:rsidRPr="000A6187" w:rsidRDefault="00957DED" w:rsidP="00957DE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ODLOŽENO PLAĆANJE:</w:t>
      </w:r>
      <w:r w:rsidRPr="000A6187">
        <w:rPr>
          <w:rFonts w:cs="Calibri"/>
          <w:color w:val="002060"/>
          <w:sz w:val="18"/>
          <w:szCs w:val="18"/>
        </w:rPr>
        <w:t xml:space="preserve"> 30%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jednakim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ratama </w:t>
      </w:r>
      <w:proofErr w:type="spellStart"/>
      <w:r w:rsidRPr="000A6187">
        <w:rPr>
          <w:rFonts w:cs="Calibri"/>
          <w:color w:val="002060"/>
          <w:sz w:val="18"/>
          <w:szCs w:val="18"/>
        </w:rPr>
        <w:t>čekovima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građana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25.12.2026. –  </w:t>
      </w:r>
      <w:proofErr w:type="spellStart"/>
      <w:r w:rsidRPr="000A6187">
        <w:rPr>
          <w:rFonts w:cs="Calibri"/>
          <w:color w:val="002060"/>
          <w:sz w:val="18"/>
          <w:szCs w:val="18"/>
        </w:rPr>
        <w:t>čekovi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građana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deponuju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10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4E904C9B" w14:textId="77777777" w:rsidR="00957DED" w:rsidRPr="000A6187" w:rsidRDefault="00957DED" w:rsidP="00957DE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PLATNE KARTICE:</w:t>
      </w:r>
      <w:r w:rsidRPr="000A6187">
        <w:rPr>
          <w:rFonts w:cs="Calibri"/>
          <w:color w:val="002060"/>
          <w:sz w:val="18"/>
          <w:szCs w:val="18"/>
        </w:rPr>
        <w:t xml:space="preserve"> Visa, Master, Maestro, American Express, Dina, </w:t>
      </w:r>
      <w:proofErr w:type="spellStart"/>
      <w:r w:rsidRPr="000A6187">
        <w:rPr>
          <w:rFonts w:cs="Calibri"/>
          <w:color w:val="002060"/>
          <w:sz w:val="18"/>
          <w:szCs w:val="18"/>
        </w:rPr>
        <w:t>kreditnim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karticama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Poštanske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štedionice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Banke Intesa do 6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 (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).                          </w:t>
      </w:r>
    </w:p>
    <w:p w14:paraId="10D7A536" w14:textId="77777777" w:rsidR="00957DED" w:rsidRPr="000A6187" w:rsidRDefault="00957DED" w:rsidP="00957DE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ADMINISTRATIVNA  ZABRANA:</w:t>
      </w:r>
      <w:r w:rsidRPr="000A6187">
        <w:rPr>
          <w:rFonts w:cs="Calibri"/>
          <w:color w:val="002060"/>
          <w:sz w:val="18"/>
          <w:szCs w:val="18"/>
        </w:rPr>
        <w:t xml:space="preserve"> 30%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jednakim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ratama,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overene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administrativne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zabrane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(formular </w:t>
      </w:r>
      <w:proofErr w:type="spellStart"/>
      <w:r w:rsidRPr="000A6187">
        <w:rPr>
          <w:rFonts w:cs="Calibri"/>
          <w:color w:val="002060"/>
          <w:sz w:val="18"/>
          <w:szCs w:val="18"/>
        </w:rPr>
        <w:t>korisniku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izdaje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dospećem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25.12.2026. </w:t>
      </w:r>
      <w:proofErr w:type="spellStart"/>
      <w:r w:rsidRPr="000A6187">
        <w:rPr>
          <w:rFonts w:cs="Calibri"/>
          <w:color w:val="002060"/>
          <w:sz w:val="18"/>
          <w:szCs w:val="18"/>
        </w:rPr>
        <w:t>godine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3BE9C65C" w14:textId="77777777" w:rsidR="00957DED" w:rsidRPr="000A6187" w:rsidRDefault="00957DED" w:rsidP="00957DE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</w:p>
    <w:p w14:paraId="126B84AD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 xml:space="preserve">AUTOBUSKI PREVOZ:      </w:t>
      </w:r>
    </w:p>
    <w:p w14:paraId="41CD9EBD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Datumi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polazaka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Srbije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letnjoj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sezoni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 </w:t>
      </w:r>
      <w:proofErr w:type="spellStart"/>
      <w:r w:rsidRPr="000A6187">
        <w:rPr>
          <w:rFonts w:cs="Calibri"/>
          <w:color w:val="002060"/>
          <w:sz w:val="18"/>
          <w:szCs w:val="18"/>
        </w:rPr>
        <w:t>ranije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odnosu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termine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naznačene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tabeli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okviru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cenovnika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Povratak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Srbiju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u </w:t>
      </w:r>
      <w:proofErr w:type="spellStart"/>
      <w:r w:rsidRPr="000A6187">
        <w:rPr>
          <w:rFonts w:cs="Calibri"/>
          <w:color w:val="002060"/>
          <w:sz w:val="18"/>
          <w:szCs w:val="18"/>
        </w:rPr>
        <w:t>poslepodnevnim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časovima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lokalnom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za </w:t>
      </w:r>
      <w:proofErr w:type="spellStart"/>
      <w:r w:rsidRPr="000A6187">
        <w:rPr>
          <w:rFonts w:cs="Calibri"/>
          <w:color w:val="002060"/>
          <w:sz w:val="18"/>
          <w:szCs w:val="18"/>
        </w:rPr>
        <w:t>tačno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povratka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informisati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kod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Satnica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povratka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promenljiva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u </w:t>
      </w:r>
      <w:proofErr w:type="spellStart"/>
      <w:r w:rsidRPr="000A6187">
        <w:rPr>
          <w:rFonts w:cs="Calibri"/>
          <w:color w:val="002060"/>
          <w:sz w:val="18"/>
          <w:szCs w:val="18"/>
        </w:rPr>
        <w:t>skladu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zakonskim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odmorom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vozača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obavezni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dva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 pred </w:t>
      </w:r>
      <w:proofErr w:type="spellStart"/>
      <w:r w:rsidRPr="000A6187">
        <w:rPr>
          <w:rFonts w:cs="Calibri"/>
          <w:color w:val="002060"/>
          <w:sz w:val="18"/>
          <w:szCs w:val="18"/>
        </w:rPr>
        <w:t>početak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pozovu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kako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bi </w:t>
      </w:r>
      <w:proofErr w:type="spellStart"/>
      <w:r w:rsidRPr="000A6187">
        <w:rPr>
          <w:rFonts w:cs="Calibri"/>
          <w:color w:val="002060"/>
          <w:sz w:val="18"/>
          <w:szCs w:val="18"/>
        </w:rPr>
        <w:t>dobili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obaveštenje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tačnom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imenu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pratioca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grupe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njegovom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broju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telefona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Sva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sedišta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numerisana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pravi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raspored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sedenja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. Putnik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prihvatiti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bilo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sedište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mu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dodeli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Sva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moraju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sedište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Moguća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priključenja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izlasci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isključivo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autoputa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predviđena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ukrcaj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iskrcaj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određuje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pauze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njihovu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dužinu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Zabranjeno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zaustavljanje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petljama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zaustavnoj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traci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autoputa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zbog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084F93DA" w14:textId="77777777" w:rsidR="00957DED" w:rsidRPr="00957DED" w:rsidRDefault="00957DED" w:rsidP="00957DED">
      <w:pPr>
        <w:pStyle w:val="Heading4"/>
        <w:spacing w:before="0"/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</w:pPr>
      <w:r w:rsidRPr="00957DED">
        <w:rPr>
          <w:rStyle w:val="15"/>
          <w:rFonts w:asciiTheme="minorHAnsi" w:hAnsiTheme="minorHAnsi" w:cstheme="minorHAnsi"/>
          <w:b/>
          <w:i w:val="0"/>
          <w:sz w:val="18"/>
          <w:szCs w:val="18"/>
        </w:rPr>
        <w:t>*PRTLJAG</w:t>
      </w:r>
      <w:r w:rsidRPr="00957DED">
        <w:rPr>
          <w:rStyle w:val="15"/>
          <w:rFonts w:asciiTheme="minorHAnsi" w:hAnsiTheme="minorHAnsi" w:cstheme="minorHAnsi"/>
          <w:b/>
          <w:i w:val="0"/>
          <w:color w:val="FF0000"/>
          <w:sz w:val="18"/>
          <w:szCs w:val="18"/>
        </w:rPr>
        <w:t xml:space="preserve"> </w:t>
      </w:r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(u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odlasku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povratku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),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ograničen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je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na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1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kofer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standardnih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dimenzija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do 23 kg, 1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ručni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prtljag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dečija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kolica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.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Doplata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iznosi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5€/kg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ukoliko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kofer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prelazi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dozvoljenu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kilažu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.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Suncobrani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,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ležaljke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dodatne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torbe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nisu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dozvoljene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.</w:t>
      </w:r>
    </w:p>
    <w:p w14:paraId="6FE7C7D7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A2360"/>
          <w:sz w:val="18"/>
          <w:szCs w:val="18"/>
          <w:shd w:val="clear" w:color="auto" w:fill="FFFFFF"/>
        </w:rPr>
      </w:pPr>
    </w:p>
    <w:p w14:paraId="29EA8568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02060"/>
          <w:sz w:val="18"/>
          <w:szCs w:val="18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205"/>
        <w:gridCol w:w="1102"/>
        <w:gridCol w:w="723"/>
        <w:gridCol w:w="1081"/>
        <w:gridCol w:w="710"/>
        <w:gridCol w:w="1081"/>
        <w:gridCol w:w="710"/>
        <w:gridCol w:w="1081"/>
        <w:gridCol w:w="725"/>
      </w:tblGrid>
      <w:tr w:rsidR="00957DED" w:rsidRPr="000A6187" w14:paraId="748E6DB5" w14:textId="77777777" w:rsidTr="00051451">
        <w:trPr>
          <w:trHeight w:val="300"/>
          <w:tblCellSpacing w:w="15" w:type="dxa"/>
          <w:jc w:val="center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CBBD4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CENE PREVOZA</w:t>
            </w:r>
          </w:p>
        </w:tc>
      </w:tr>
      <w:tr w:rsidR="00957DED" w:rsidRPr="000A6187" w14:paraId="69E229CD" w14:textId="77777777" w:rsidTr="00CE5FB6">
        <w:trPr>
          <w:trHeight w:val="300"/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3B3B7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GRČKA</w:t>
            </w:r>
          </w:p>
        </w:tc>
      </w:tr>
      <w:tr w:rsidR="00957DED" w:rsidRPr="000A6187" w14:paraId="00ED6C0B" w14:textId="77777777" w:rsidTr="00CE5FB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91C3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6BC16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REGIJA SV. ĐORĐA I OLIMPSKA REGIJA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A4E18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HALKIDIKI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2A7BD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EVIA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9E044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TASOS</w:t>
            </w:r>
          </w:p>
        </w:tc>
      </w:tr>
      <w:tr w:rsidR="00957DED" w:rsidRPr="000A6187" w14:paraId="78307706" w14:textId="77777777" w:rsidTr="00CE5FB6">
        <w:trPr>
          <w:trHeight w:val="300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595" w14:textId="77777777" w:rsidR="00957DED" w:rsidRPr="000A6187" w:rsidRDefault="00957DED" w:rsidP="00CE5FB6">
            <w:pPr>
              <w:contextualSpacing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B18D4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437DF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046B6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56426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FC9D8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F143F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8983E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556D2" w14:textId="77777777" w:rsidR="00957DED" w:rsidRPr="000A6187" w:rsidRDefault="00957DED" w:rsidP="00CE5FB6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</w:tr>
      <w:tr w:rsidR="00051451" w:rsidRPr="000A6187" w14:paraId="7E459530" w14:textId="77777777" w:rsidTr="00CE5FB6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31EFB" w14:textId="77777777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POVRATNA KARTA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8827C" w14:textId="5A1DD316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2C044" w14:textId="0910152D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B5DD" w14:textId="7ACB09D7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ABDC" w14:textId="3632D977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D092F" w14:textId="01566377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505A" w14:textId="30459E50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6557" w14:textId="50CF8105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6982" w14:textId="5AD5BB98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85</w:t>
            </w:r>
          </w:p>
        </w:tc>
      </w:tr>
      <w:tr w:rsidR="00051451" w:rsidRPr="000A6187" w14:paraId="408C516D" w14:textId="77777777" w:rsidTr="00CE5FB6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94CA5" w14:textId="77777777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JEDAN PRAVAC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E39AC" w14:textId="4EC8462A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4C41" w14:textId="3AA669CA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5279" w14:textId="1C0638BB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9C558" w14:textId="677D5973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4B58E" w14:textId="20E26EF8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5FAB4" w14:textId="71C19D12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975E" w14:textId="27F44842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ED207" w14:textId="3DD9A97E" w:rsidR="00051451" w:rsidRPr="000A6187" w:rsidRDefault="00051451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60</w:t>
            </w:r>
          </w:p>
        </w:tc>
      </w:tr>
      <w:tr w:rsidR="00957DED" w:rsidRPr="000A6187" w14:paraId="7E094D99" w14:textId="77777777" w:rsidTr="00CE5FB6">
        <w:trPr>
          <w:trHeight w:val="300"/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C983D" w14:textId="77777777" w:rsidR="00957DED" w:rsidRPr="000A6187" w:rsidRDefault="00957DED" w:rsidP="0005145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*Cene se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odnose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samo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na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korišćenje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usluge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autobuskog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prevoza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- van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paket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aranžmana</w:t>
            </w:r>
            <w:proofErr w:type="spellEnd"/>
          </w:p>
        </w:tc>
      </w:tr>
    </w:tbl>
    <w:p w14:paraId="45F2E6EF" w14:textId="77777777" w:rsidR="00957DED" w:rsidRDefault="00957DED" w:rsidP="00957DED">
      <w:pPr>
        <w:pStyle w:val="NormalWeb"/>
        <w:contextualSpacing/>
        <w:jc w:val="both"/>
        <w:rPr>
          <w:rFonts w:ascii="Calibri" w:hAnsi="Calibri" w:cs="Calibri"/>
          <w:b/>
          <w:bCs/>
          <w:color w:val="002060"/>
          <w:sz w:val="21"/>
          <w:szCs w:val="21"/>
        </w:rPr>
      </w:pPr>
    </w:p>
    <w:p w14:paraId="12923E83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POVRATNI TRANSFER:</w:t>
      </w:r>
    </w:p>
    <w:p w14:paraId="0F74D958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Valjevo - 30€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10C2CFD3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Novi Sad,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Zrenjanin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- 30€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1CAB96BD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Kikinda - 40€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7DC29644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Senta - 50€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2D0BA517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lastRenderedPageBreak/>
        <w:t xml:space="preserve">-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Negotin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-  30€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32C93CE5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Pančevo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- 20€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6D31F95A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Lazarevac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- 25€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3137DB92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Bor /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Zaječar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- 25€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46EF3CD7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Aranđelovac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- 20€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</w:p>
    <w:p w14:paraId="62FDE4E9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- Smederevo - 15€ po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osobi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 </w:t>
      </w:r>
    </w:p>
    <w:p w14:paraId="4143B28F" w14:textId="77777777" w:rsidR="00534B59" w:rsidRPr="00534B59" w:rsidRDefault="00534B59" w:rsidP="00534B59">
      <w:pPr>
        <w:pStyle w:val="NormalWeb"/>
        <w:shd w:val="clear" w:color="auto" w:fill="FFFFFF"/>
        <w:spacing w:before="0" w:beforeAutospacing="0" w:after="169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Za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organizaciju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transfera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,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potrebno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je minimum 2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putnika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,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osim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ako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agencija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za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odredjene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polaske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ne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donese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drugačiju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 xml:space="preserve"> </w:t>
      </w:r>
      <w:proofErr w:type="spellStart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odluku</w:t>
      </w:r>
      <w:proofErr w:type="spellEnd"/>
      <w:r w:rsidRPr="00534B59">
        <w:rPr>
          <w:rStyle w:val="Strong"/>
          <w:rFonts w:asciiTheme="minorHAnsi" w:hAnsiTheme="minorHAnsi" w:cstheme="minorHAnsi"/>
          <w:bCs w:val="0"/>
          <w:color w:val="0A2360"/>
          <w:sz w:val="18"/>
          <w:szCs w:val="18"/>
        </w:rPr>
        <w:t>.</w:t>
      </w:r>
    </w:p>
    <w:p w14:paraId="5D25F1B6" w14:textId="77777777" w:rsidR="00957DED" w:rsidRPr="000A6187" w:rsidRDefault="00957DED" w:rsidP="00957DED">
      <w:pPr>
        <w:pStyle w:val="NormalWeb"/>
        <w:contextualSpacing/>
        <w:jc w:val="both"/>
        <w:rPr>
          <w:rFonts w:ascii="Calibri" w:hAnsi="Calibri" w:cs="Calibri"/>
          <w:color w:val="002060"/>
          <w:sz w:val="18"/>
          <w:szCs w:val="18"/>
        </w:rPr>
      </w:pPr>
    </w:p>
    <w:p w14:paraId="13B6C430" w14:textId="77777777" w:rsidR="00957DED" w:rsidRPr="000A6187" w:rsidRDefault="00957DED" w:rsidP="00957DED">
      <w:pPr>
        <w:pStyle w:val="NormalWeb"/>
        <w:contextualSpacing/>
        <w:jc w:val="both"/>
        <w:rPr>
          <w:rStyle w:val="15"/>
        </w:rPr>
      </w:pPr>
      <w:r w:rsidRPr="000A6187">
        <w:rPr>
          <w:rStyle w:val="15"/>
          <w:color w:val="002060"/>
          <w:sz w:val="18"/>
          <w:szCs w:val="18"/>
        </w:rPr>
        <w:t xml:space="preserve">SOPSTVENI PREVOZ:       </w:t>
      </w:r>
    </w:p>
    <w:p w14:paraId="65911C95" w14:textId="77777777" w:rsidR="00957DED" w:rsidRPr="000A6187" w:rsidRDefault="00957DED" w:rsidP="00957DED">
      <w:pPr>
        <w:pStyle w:val="NormalWeb"/>
        <w:contextualSpacing/>
        <w:jc w:val="both"/>
      </w:pPr>
      <w:r w:rsidRPr="000A6187">
        <w:rPr>
          <w:rFonts w:ascii="Calibri" w:hAnsi="Calibri" w:cs="Calibri"/>
          <w:color w:val="002060"/>
          <w:sz w:val="18"/>
          <w:szCs w:val="18"/>
        </w:rPr>
        <w:t xml:space="preserve">Putnik koji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vrstu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odabrao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da minimum dan 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kontaktira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zbog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dobijanja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vaučera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odabrani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dobiće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telefona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osobe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zadužene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kontakt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destinaciji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radi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lakšeg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pronalaženja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ukoliko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raspitaju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pravilima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zakonima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vezanim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prelazak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vozila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granice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dr.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nadležnih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organa (AMSS, MUP R. Srbije,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Konzularno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odeljenje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R.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Grčke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</w:p>
    <w:p w14:paraId="0B027459" w14:textId="77777777" w:rsidR="00957DED" w:rsidRDefault="00957DED" w:rsidP="00957DED">
      <w:pPr>
        <w:pStyle w:val="NormalWeb"/>
        <w:contextualSpacing/>
        <w:jc w:val="both"/>
        <w:rPr>
          <w:rStyle w:val="15"/>
          <w:color w:val="002060"/>
          <w:sz w:val="18"/>
          <w:szCs w:val="18"/>
        </w:rPr>
      </w:pPr>
    </w:p>
    <w:p w14:paraId="7836233D" w14:textId="77777777" w:rsidR="00957DED" w:rsidRPr="000A6187" w:rsidRDefault="00957DED" w:rsidP="00957DED">
      <w:pPr>
        <w:pStyle w:val="NormalWeb"/>
        <w:contextualSpacing/>
        <w:jc w:val="both"/>
        <w:rPr>
          <w:rStyle w:val="15"/>
        </w:rPr>
      </w:pPr>
      <w:r w:rsidRPr="000A6187">
        <w:rPr>
          <w:rStyle w:val="15"/>
          <w:color w:val="002060"/>
          <w:sz w:val="18"/>
          <w:szCs w:val="18"/>
        </w:rPr>
        <w:t xml:space="preserve">OBAVEŠTENJE O NAČINU I MESTU PRIJEMA REKLAMACIJA            </w:t>
      </w:r>
    </w:p>
    <w:p w14:paraId="4FF2E21B" w14:textId="77777777" w:rsidR="00534B59" w:rsidRPr="00A0576C" w:rsidRDefault="00957DED" w:rsidP="009A4750">
      <w:pPr>
        <w:contextualSpacing/>
        <w:jc w:val="both"/>
        <w:rPr>
          <w:rFonts w:cs="Calibri"/>
          <w:color w:val="002060"/>
          <w:sz w:val="16"/>
          <w:szCs w:val="16"/>
        </w:rPr>
      </w:pPr>
      <w:r w:rsidRPr="000A6187">
        <w:rPr>
          <w:rFonts w:cs="Calibri"/>
          <w:color w:val="002060"/>
          <w:sz w:val="18"/>
          <w:szCs w:val="18"/>
        </w:rPr>
        <w:t xml:space="preserve">Putnik je </w:t>
      </w:r>
      <w:proofErr w:type="spellStart"/>
      <w:r w:rsidRPr="000A6187">
        <w:rPr>
          <w:rFonts w:cs="Calibri"/>
          <w:color w:val="002060"/>
          <w:sz w:val="18"/>
          <w:szCs w:val="18"/>
        </w:rPr>
        <w:t>dužan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lokalnog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lokalnu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uputio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potrošača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potrebe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pružanja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određene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pomoći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u </w:t>
      </w:r>
      <w:proofErr w:type="spellStart"/>
      <w:r w:rsidRPr="000A6187">
        <w:rPr>
          <w:rFonts w:cs="Calibri"/>
          <w:color w:val="002060"/>
          <w:sz w:val="18"/>
          <w:szCs w:val="18"/>
        </w:rPr>
        <w:t>pisanoj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formi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papiru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drugi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odgovarajući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način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obavesti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nedostacima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izvršenih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usluga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roku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mesec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 od dana </w:t>
      </w:r>
      <w:proofErr w:type="spellStart"/>
      <w:r w:rsidRPr="000A6187">
        <w:rPr>
          <w:rFonts w:cs="Calibri"/>
          <w:color w:val="002060"/>
          <w:sz w:val="18"/>
          <w:szCs w:val="18"/>
        </w:rPr>
        <w:t>utvrđivanja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nedostatka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Putnik </w:t>
      </w:r>
      <w:proofErr w:type="spellStart"/>
      <w:r w:rsidRPr="000A6187">
        <w:rPr>
          <w:rFonts w:cs="Calibri"/>
          <w:color w:val="002060"/>
          <w:sz w:val="18"/>
          <w:szCs w:val="18"/>
        </w:rPr>
        <w:t>može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izjavi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reklamaciju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određeno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prijem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reklamacija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pisanim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uz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dostavu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ugovora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prodatom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dužan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potrošaču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izda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pisanu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potvrdu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potvrdi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prijem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roku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osam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 od dana </w:t>
      </w:r>
      <w:proofErr w:type="spellStart"/>
      <w:r w:rsidRPr="000A6187">
        <w:rPr>
          <w:rFonts w:cs="Calibri"/>
          <w:color w:val="002060"/>
          <w:sz w:val="18"/>
          <w:szCs w:val="18"/>
        </w:rPr>
        <w:t>prijema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pisanim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odgovori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potrošaču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izjavljenu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reklamaciju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r w:rsidRPr="000A6187">
        <w:rPr>
          <w:rStyle w:val="15"/>
          <w:color w:val="002060"/>
          <w:sz w:val="18"/>
          <w:szCs w:val="18"/>
        </w:rPr>
        <w:t xml:space="preserve">MESTO ODREĐENO ZA PRIJEM REKLAMACIJA: HEDONIC TRAVEL BEOGRAD, Gavrila </w:t>
      </w:r>
      <w:proofErr w:type="spellStart"/>
      <w:r w:rsidRPr="000A6187">
        <w:rPr>
          <w:rStyle w:val="15"/>
          <w:color w:val="002060"/>
          <w:sz w:val="18"/>
          <w:szCs w:val="18"/>
        </w:rPr>
        <w:t>Principa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52, mail: </w:t>
      </w:r>
      <w:hyperlink r:id="rId8" w:history="1">
        <w:r w:rsidRPr="000A6187">
          <w:rPr>
            <w:rStyle w:val="Hyperlink"/>
            <w:rFonts w:cs="Calibri"/>
            <w:sz w:val="18"/>
            <w:szCs w:val="18"/>
          </w:rPr>
          <w:t>info@hedonictravel.rs</w:t>
        </w:r>
      </w:hyperlink>
      <w:r w:rsidRPr="000A6187">
        <w:rPr>
          <w:rStyle w:val="15"/>
          <w:color w:val="002060"/>
          <w:sz w:val="18"/>
          <w:szCs w:val="18"/>
        </w:rPr>
        <w:t xml:space="preserve">; </w:t>
      </w:r>
      <w:proofErr w:type="spellStart"/>
      <w:r w:rsidRPr="000A6187">
        <w:rPr>
          <w:rStyle w:val="15"/>
          <w:color w:val="002060"/>
          <w:sz w:val="18"/>
          <w:szCs w:val="18"/>
        </w:rPr>
        <w:t>tel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: +381 11 366 – 44 – 55. Osoba </w:t>
      </w:r>
      <w:proofErr w:type="spellStart"/>
      <w:r w:rsidRPr="000A6187">
        <w:rPr>
          <w:rStyle w:val="15"/>
          <w:color w:val="002060"/>
          <w:sz w:val="18"/>
          <w:szCs w:val="18"/>
        </w:rPr>
        <w:t>ovlašćena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za </w:t>
      </w:r>
      <w:proofErr w:type="spellStart"/>
      <w:r w:rsidRPr="000A6187">
        <w:rPr>
          <w:rStyle w:val="15"/>
          <w:color w:val="002060"/>
          <w:sz w:val="18"/>
          <w:szCs w:val="18"/>
        </w:rPr>
        <w:t>prijem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</w:t>
      </w:r>
      <w:proofErr w:type="spellStart"/>
      <w:r w:rsidRPr="000A6187">
        <w:rPr>
          <w:rStyle w:val="15"/>
          <w:color w:val="002060"/>
          <w:sz w:val="18"/>
          <w:szCs w:val="18"/>
        </w:rPr>
        <w:t>reklamacija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je Milošević  </w:t>
      </w:r>
      <w:proofErr w:type="spellStart"/>
      <w:r w:rsidRPr="000A6187">
        <w:rPr>
          <w:rStyle w:val="15"/>
          <w:color w:val="002060"/>
          <w:sz w:val="18"/>
          <w:szCs w:val="18"/>
        </w:rPr>
        <w:t>Simonida</w:t>
      </w:r>
      <w:proofErr w:type="spellEnd"/>
      <w:r w:rsidRPr="000A6187">
        <w:rPr>
          <w:rStyle w:val="15"/>
          <w:color w:val="002060"/>
          <w:sz w:val="18"/>
          <w:szCs w:val="18"/>
        </w:rPr>
        <w:t>.</w:t>
      </w:r>
      <w:r w:rsidRPr="000A6187">
        <w:rPr>
          <w:rStyle w:val="15"/>
          <w:color w:val="002060"/>
          <w:sz w:val="18"/>
          <w:szCs w:val="18"/>
        </w:rPr>
        <w:br/>
      </w:r>
      <w:r w:rsidRPr="000A6187">
        <w:rPr>
          <w:rFonts w:cs="Calibri"/>
          <w:b/>
          <w:color w:val="002060"/>
          <w:sz w:val="18"/>
          <w:szCs w:val="18"/>
        </w:rPr>
        <w:t>NAPOMENE:</w:t>
      </w:r>
      <w:r w:rsidRPr="000A6187">
        <w:rPr>
          <w:rFonts w:cs="Calibri"/>
          <w:color w:val="002060"/>
          <w:sz w:val="18"/>
          <w:szCs w:val="18"/>
        </w:rPr>
        <w:br/>
        <w:t xml:space="preserve">Za </w:t>
      </w:r>
      <w:proofErr w:type="spellStart"/>
      <w:r w:rsidRPr="000A6187">
        <w:rPr>
          <w:rFonts w:cs="Calibri"/>
          <w:color w:val="002060"/>
          <w:sz w:val="18"/>
          <w:szCs w:val="18"/>
        </w:rPr>
        <w:t>realizaciju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neophodan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minimum od 45 </w:t>
      </w:r>
      <w:proofErr w:type="spellStart"/>
      <w:r w:rsidRPr="000A6187">
        <w:rPr>
          <w:rFonts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smeni</w:t>
      </w:r>
      <w:proofErr w:type="spellEnd"/>
      <w:r w:rsidRPr="000A6187">
        <w:rPr>
          <w:rFonts w:cs="Calibri"/>
          <w:color w:val="002060"/>
          <w:sz w:val="18"/>
          <w:szCs w:val="18"/>
        </w:rPr>
        <w:t>.     </w:t>
      </w:r>
      <w:r w:rsidRPr="000A6187">
        <w:rPr>
          <w:rFonts w:cs="Calibri"/>
          <w:color w:val="002060"/>
          <w:sz w:val="18"/>
          <w:szCs w:val="18"/>
        </w:rPr>
        <w:br/>
      </w:r>
      <w:proofErr w:type="spellStart"/>
      <w:r w:rsidRPr="000A6187">
        <w:rPr>
          <w:rFonts w:cs="Calibri"/>
          <w:color w:val="002060"/>
          <w:sz w:val="18"/>
          <w:szCs w:val="18"/>
        </w:rPr>
        <w:t>Fotografije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zbog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raznovrsnosti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struktura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izabrane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nasumično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cs="Calibri"/>
          <w:color w:val="002060"/>
          <w:sz w:val="18"/>
          <w:szCs w:val="18"/>
        </w:rPr>
        <w:t>znače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indentični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izgled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svake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kupatila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kuhinje</w:t>
      </w:r>
      <w:proofErr w:type="spellEnd"/>
      <w:r w:rsidRPr="000A6187">
        <w:rPr>
          <w:rFonts w:cs="Calibri"/>
          <w:color w:val="002060"/>
          <w:sz w:val="18"/>
          <w:szCs w:val="18"/>
        </w:rPr>
        <w:t>.             </w:t>
      </w:r>
      <w:r w:rsidRPr="000A6187">
        <w:rPr>
          <w:rFonts w:cs="Calibri"/>
          <w:color w:val="002060"/>
          <w:sz w:val="18"/>
          <w:szCs w:val="18"/>
        </w:rPr>
        <w:br/>
      </w:r>
      <w:proofErr w:type="spellStart"/>
      <w:r w:rsidRPr="000A6187">
        <w:rPr>
          <w:rFonts w:cs="Calibri"/>
          <w:color w:val="002060"/>
          <w:sz w:val="18"/>
          <w:szCs w:val="18"/>
        </w:rPr>
        <w:t>Većina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sistem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solarnih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bojlera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zagrevanje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vode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što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podrazumeva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nešto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niže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temperature </w:t>
      </w:r>
      <w:proofErr w:type="spellStart"/>
      <w:r w:rsidRPr="000A6187">
        <w:rPr>
          <w:rFonts w:cs="Calibri"/>
          <w:color w:val="002060"/>
          <w:sz w:val="18"/>
          <w:szCs w:val="18"/>
        </w:rPr>
        <w:t>tople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vode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odnosu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uobičajenu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manji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pritisak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 topple </w:t>
      </w:r>
      <w:proofErr w:type="spellStart"/>
      <w:r w:rsidRPr="000A6187">
        <w:rPr>
          <w:rFonts w:cs="Calibri"/>
          <w:color w:val="002060"/>
          <w:sz w:val="18"/>
          <w:szCs w:val="18"/>
        </w:rPr>
        <w:t>vode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određenim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periodima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dana.</w:t>
      </w:r>
      <w:r w:rsidRPr="000A6187">
        <w:rPr>
          <w:rFonts w:cs="Calibri"/>
          <w:color w:val="002060"/>
          <w:sz w:val="18"/>
          <w:szCs w:val="18"/>
        </w:rPr>
        <w:br/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prijavljivanja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potrebno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navesti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datum </w:t>
      </w:r>
      <w:proofErr w:type="spellStart"/>
      <w:r w:rsidRPr="000A6187">
        <w:rPr>
          <w:rFonts w:cs="Calibri"/>
          <w:color w:val="002060"/>
          <w:sz w:val="18"/>
          <w:szCs w:val="18"/>
        </w:rPr>
        <w:t>rođenja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deteta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koji se </w:t>
      </w:r>
      <w:proofErr w:type="spellStart"/>
      <w:r w:rsidRPr="000A6187">
        <w:rPr>
          <w:rFonts w:cs="Calibri"/>
          <w:color w:val="002060"/>
          <w:sz w:val="18"/>
          <w:szCs w:val="18"/>
        </w:rPr>
        <w:t>najavljuje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Vlasnik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pravo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licu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naplati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proizašle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netačno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podataka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Čistoću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higijenu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tokom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održavaju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napuštanja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apartmana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izbace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apartmana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  <w:r w:rsidRPr="000A6187">
        <w:rPr>
          <w:rFonts w:cs="Calibri"/>
          <w:color w:val="002060"/>
          <w:sz w:val="18"/>
          <w:szCs w:val="18"/>
        </w:rPr>
        <w:br/>
      </w:r>
      <w:proofErr w:type="spellStart"/>
      <w:r w:rsidRPr="000A6187">
        <w:rPr>
          <w:rFonts w:cs="Calibri"/>
          <w:color w:val="002060"/>
          <w:sz w:val="18"/>
          <w:szCs w:val="18"/>
        </w:rPr>
        <w:t>Posteljina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kuhinjski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inventar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sastavni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deo 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dok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peškire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sapun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toalet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papir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druga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sredstva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higijenu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obezbeđuju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  <w:r w:rsidRPr="000A6187">
        <w:rPr>
          <w:rFonts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zakrčenja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ulica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color w:val="002060"/>
          <w:sz w:val="18"/>
          <w:szCs w:val="18"/>
        </w:rPr>
        <w:t>nemogućnosti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cs="Calibri"/>
          <w:color w:val="002060"/>
          <w:sz w:val="18"/>
          <w:szCs w:val="18"/>
        </w:rPr>
        <w:t>mestima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kojima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nalaze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autobus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ostaviti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najbliže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moguće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objektu</w:t>
      </w:r>
      <w:proofErr w:type="spellEnd"/>
      <w:r w:rsidRPr="000A6187">
        <w:rPr>
          <w:rFonts w:cs="Calibri"/>
          <w:color w:val="002060"/>
          <w:sz w:val="18"/>
          <w:szCs w:val="18"/>
        </w:rPr>
        <w:t>.         </w:t>
      </w:r>
      <w:r w:rsidRPr="000A6187">
        <w:rPr>
          <w:rFonts w:cs="Calibri"/>
          <w:color w:val="002060"/>
          <w:sz w:val="18"/>
          <w:szCs w:val="18"/>
        </w:rPr>
        <w:br/>
      </w:r>
      <w:proofErr w:type="spellStart"/>
      <w:r w:rsidRPr="000A6187">
        <w:rPr>
          <w:rFonts w:cs="Calibri"/>
          <w:color w:val="002060"/>
          <w:sz w:val="18"/>
          <w:szCs w:val="18"/>
        </w:rPr>
        <w:t>Predstavnik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pratilac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</w:t>
      </w:r>
      <w:proofErr w:type="spellStart"/>
      <w:r w:rsidRPr="000A6187">
        <w:rPr>
          <w:rFonts w:cs="Calibri"/>
          <w:color w:val="002060"/>
          <w:sz w:val="18"/>
          <w:szCs w:val="18"/>
        </w:rPr>
        <w:t>Ii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vozači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nisu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putnicima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nose </w:t>
      </w:r>
      <w:proofErr w:type="spellStart"/>
      <w:r w:rsidRPr="000A6187">
        <w:rPr>
          <w:rFonts w:cs="Calibri"/>
          <w:color w:val="002060"/>
          <w:sz w:val="18"/>
          <w:szCs w:val="18"/>
        </w:rPr>
        <w:t>prtljag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  </w:t>
      </w:r>
      <w:proofErr w:type="spellStart"/>
      <w:r w:rsidRPr="000A6187">
        <w:rPr>
          <w:rFonts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moraju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pridržavati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istaknutog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kućnog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reda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vili</w:t>
      </w:r>
      <w:proofErr w:type="spellEnd"/>
      <w:r w:rsidRPr="000A6187">
        <w:rPr>
          <w:rFonts w:cs="Calibri"/>
          <w:color w:val="002060"/>
          <w:sz w:val="18"/>
          <w:szCs w:val="18"/>
        </w:rPr>
        <w:t>.     </w:t>
      </w:r>
      <w:r w:rsidRPr="000A6187">
        <w:rPr>
          <w:rFonts w:cs="Calibri"/>
          <w:color w:val="002060"/>
          <w:sz w:val="18"/>
          <w:szCs w:val="18"/>
        </w:rPr>
        <w:br/>
      </w:r>
      <w:proofErr w:type="spellStart"/>
      <w:r w:rsidRPr="000A6187">
        <w:rPr>
          <w:rFonts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cs="Calibri"/>
          <w:color w:val="002060"/>
          <w:sz w:val="18"/>
          <w:szCs w:val="18"/>
        </w:rPr>
        <w:t>nisu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državljani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Republike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Srbije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se </w:t>
      </w:r>
      <w:proofErr w:type="spellStart"/>
      <w:r w:rsidRPr="000A6187">
        <w:rPr>
          <w:rFonts w:cs="Calibri"/>
          <w:color w:val="002060"/>
          <w:sz w:val="18"/>
          <w:szCs w:val="18"/>
        </w:rPr>
        <w:t>sami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informišu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viznom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režimu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zemlje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koju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putuju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kroz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prolaze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cs="Calibri"/>
          <w:color w:val="002060"/>
          <w:sz w:val="18"/>
          <w:szCs w:val="18"/>
        </w:rPr>
        <w:t>mogućnost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izmene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program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color w:val="002060"/>
          <w:sz w:val="18"/>
          <w:szCs w:val="18"/>
        </w:rPr>
        <w:t>redosled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pojedinih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sadržaja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programu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cs="Calibri"/>
          <w:color w:val="002060"/>
          <w:sz w:val="18"/>
          <w:szCs w:val="18"/>
        </w:rPr>
        <w:t>zavisnosti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objektivnih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okolnosti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color w:val="002060"/>
          <w:sz w:val="18"/>
          <w:szCs w:val="18"/>
        </w:rPr>
        <w:t>kašnjenje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kvar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sredstva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radovi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putu, </w:t>
      </w:r>
      <w:proofErr w:type="spellStart"/>
      <w:r w:rsidRPr="000A6187">
        <w:rPr>
          <w:rFonts w:cs="Calibri"/>
          <w:color w:val="002060"/>
          <w:sz w:val="18"/>
          <w:szCs w:val="18"/>
        </w:rPr>
        <w:t>gužve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saobraćaju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štrajkovi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vremenske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neprilike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visa </w:t>
      </w:r>
      <w:proofErr w:type="spellStart"/>
      <w:r w:rsidRPr="000A6187">
        <w:rPr>
          <w:rFonts w:cs="Calibri"/>
          <w:color w:val="002060"/>
          <w:sz w:val="18"/>
          <w:szCs w:val="18"/>
        </w:rPr>
        <w:t>sila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slično</w:t>
      </w:r>
      <w:proofErr w:type="spellEnd"/>
      <w:r w:rsidRPr="000A6187">
        <w:rPr>
          <w:rFonts w:cs="Calibri"/>
          <w:color w:val="002060"/>
          <w:sz w:val="18"/>
          <w:szCs w:val="18"/>
        </w:rPr>
        <w:t>).</w:t>
      </w:r>
      <w:r w:rsidRPr="000A6187">
        <w:rPr>
          <w:rFonts w:cs="Calibri"/>
          <w:color w:val="002060"/>
          <w:sz w:val="18"/>
          <w:szCs w:val="18"/>
        </w:rPr>
        <w:br/>
        <w:t xml:space="preserve">Za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stranke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stranke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agencijski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bez </w:t>
      </w:r>
      <w:proofErr w:type="spellStart"/>
      <w:r w:rsidRPr="000A6187">
        <w:rPr>
          <w:rFonts w:cs="Calibri"/>
          <w:color w:val="002060"/>
          <w:sz w:val="18"/>
          <w:szCs w:val="18"/>
        </w:rPr>
        <w:t>obzira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kako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kada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uplatili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kompletan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  </w:t>
      </w:r>
      <w:proofErr w:type="spellStart"/>
      <w:r w:rsidRPr="000A6187">
        <w:rPr>
          <w:rFonts w:cs="Calibri"/>
          <w:color w:val="002060"/>
          <w:sz w:val="18"/>
          <w:szCs w:val="18"/>
        </w:rPr>
        <w:t>odnosno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dokument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pravu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krenu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ugovoreno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biće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izdat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sedam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datuma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korišćenja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aranžmana</w:t>
      </w:r>
      <w:proofErr w:type="spellEnd"/>
      <w:r w:rsidRPr="00A0576C">
        <w:rPr>
          <w:rFonts w:cs="Calibri"/>
          <w:color w:val="002060"/>
          <w:sz w:val="16"/>
          <w:szCs w:val="16"/>
        </w:rPr>
        <w:t>.         </w:t>
      </w:r>
      <w:r w:rsidRPr="00A0576C">
        <w:rPr>
          <w:rFonts w:cs="Calibri"/>
          <w:color w:val="002060"/>
          <w:sz w:val="16"/>
          <w:szCs w:val="16"/>
        </w:rPr>
        <w:br/>
        <w:t xml:space="preserve">First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Last minute </w:t>
      </w:r>
      <w:proofErr w:type="spellStart"/>
      <w:r w:rsidRPr="00A0576C">
        <w:rPr>
          <w:rFonts w:cs="Calibri"/>
          <w:color w:val="002060"/>
          <w:sz w:val="16"/>
          <w:szCs w:val="16"/>
        </w:rPr>
        <w:t>ponude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–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Organizator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zadržava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pravo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 </w:t>
      </w:r>
      <w:proofErr w:type="spellStart"/>
      <w:r w:rsidRPr="00A0576C">
        <w:rPr>
          <w:rFonts w:cs="Calibri"/>
          <w:color w:val="002060"/>
          <w:sz w:val="16"/>
          <w:szCs w:val="16"/>
        </w:rPr>
        <w:t>korišćenjem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first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last minute </w:t>
      </w:r>
      <w:proofErr w:type="spellStart"/>
      <w:r w:rsidRPr="00A0576C">
        <w:rPr>
          <w:rFonts w:cs="Calibri"/>
          <w:color w:val="002060"/>
          <w:sz w:val="16"/>
          <w:szCs w:val="16"/>
        </w:rPr>
        <w:t>ponudaprodajesvojeslobodnekapacitete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po </w:t>
      </w:r>
      <w:proofErr w:type="spellStart"/>
      <w:r w:rsidRPr="00A0576C">
        <w:rPr>
          <w:rFonts w:cs="Calibri"/>
          <w:color w:val="002060"/>
          <w:sz w:val="16"/>
          <w:szCs w:val="16"/>
        </w:rPr>
        <w:t>cenamakojesunižeilidrugačije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od </w:t>
      </w:r>
      <w:proofErr w:type="spellStart"/>
      <w:r w:rsidRPr="00A0576C">
        <w:rPr>
          <w:rFonts w:cs="Calibri"/>
          <w:color w:val="002060"/>
          <w:sz w:val="16"/>
          <w:szCs w:val="16"/>
        </w:rPr>
        <w:t>cena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cenovniku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prilikom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rezervacije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. </w:t>
      </w:r>
      <w:proofErr w:type="spellStart"/>
      <w:r w:rsidRPr="00A0576C">
        <w:rPr>
          <w:rFonts w:cs="Calibri"/>
          <w:color w:val="002060"/>
          <w:sz w:val="16"/>
          <w:szCs w:val="16"/>
        </w:rPr>
        <w:t>Putnici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koji </w:t>
      </w:r>
      <w:proofErr w:type="spellStart"/>
      <w:r w:rsidRPr="00A0576C">
        <w:rPr>
          <w:rFonts w:cs="Calibri"/>
          <w:color w:val="002060"/>
          <w:sz w:val="16"/>
          <w:szCs w:val="16"/>
        </w:rPr>
        <w:t>su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uplatili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aranžman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po </w:t>
      </w:r>
      <w:proofErr w:type="spellStart"/>
      <w:r w:rsidRPr="00A0576C">
        <w:rPr>
          <w:rFonts w:cs="Calibri"/>
          <w:color w:val="002060"/>
          <w:sz w:val="16"/>
          <w:szCs w:val="16"/>
        </w:rPr>
        <w:t>cenama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iz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cenovnika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momentu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rezervacije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ne </w:t>
      </w:r>
      <w:proofErr w:type="spellStart"/>
      <w:r w:rsidRPr="00A0576C">
        <w:rPr>
          <w:rFonts w:cs="Calibri"/>
          <w:color w:val="002060"/>
          <w:sz w:val="16"/>
          <w:szCs w:val="16"/>
        </w:rPr>
        <w:lastRenderedPageBreak/>
        <w:t>ostvaruju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parvo </w:t>
      </w:r>
      <w:proofErr w:type="spellStart"/>
      <w:r w:rsidRPr="00A0576C">
        <w:rPr>
          <w:rFonts w:cs="Calibri"/>
          <w:color w:val="002060"/>
          <w:sz w:val="16"/>
          <w:szCs w:val="16"/>
        </w:rPr>
        <w:t>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nadoknadu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razliku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ceni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.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Organizator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tokom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čitavog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trajanja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– </w:t>
      </w:r>
      <w:proofErr w:type="spellStart"/>
      <w:r w:rsidRPr="00A0576C">
        <w:rPr>
          <w:rFonts w:cs="Calibri"/>
          <w:color w:val="002060"/>
          <w:sz w:val="16"/>
          <w:szCs w:val="16"/>
        </w:rPr>
        <w:t>aranžmana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ne </w:t>
      </w:r>
      <w:proofErr w:type="spellStart"/>
      <w:r w:rsidRPr="00A0576C">
        <w:rPr>
          <w:rFonts w:cs="Calibri"/>
          <w:color w:val="002060"/>
          <w:sz w:val="16"/>
          <w:szCs w:val="16"/>
        </w:rPr>
        <w:t>snosi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odgovornost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eventualni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gubitak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krađu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nestanak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: </w:t>
      </w:r>
      <w:proofErr w:type="spellStart"/>
      <w:r w:rsidRPr="00A0576C">
        <w:rPr>
          <w:rFonts w:cs="Calibri"/>
          <w:color w:val="002060"/>
          <w:sz w:val="16"/>
          <w:szCs w:val="16"/>
        </w:rPr>
        <w:t>putnih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isprava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dokumenta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novca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vrednih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stvari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prtljaga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. </w:t>
      </w:r>
      <w:proofErr w:type="spellStart"/>
      <w:r w:rsidRPr="00A0576C">
        <w:rPr>
          <w:rFonts w:cs="Calibri"/>
          <w:color w:val="002060"/>
          <w:sz w:val="16"/>
          <w:szCs w:val="16"/>
        </w:rPr>
        <w:t>Putnici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se mole da se </w:t>
      </w:r>
      <w:proofErr w:type="spellStart"/>
      <w:r w:rsidRPr="00A0576C">
        <w:rPr>
          <w:rFonts w:cs="Calibri"/>
          <w:color w:val="002060"/>
          <w:sz w:val="16"/>
          <w:szCs w:val="16"/>
        </w:rPr>
        <w:t>brižljivo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staraju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navedenim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stvarima</w:t>
      </w:r>
      <w:proofErr w:type="spellEnd"/>
      <w:r w:rsidRPr="00A0576C">
        <w:rPr>
          <w:rFonts w:cs="Calibri"/>
          <w:color w:val="002060"/>
          <w:sz w:val="16"/>
          <w:szCs w:val="16"/>
        </w:rPr>
        <w:t>.</w:t>
      </w:r>
      <w:r w:rsidRPr="00A0576C">
        <w:rPr>
          <w:rFonts w:cs="Calibri"/>
          <w:color w:val="002060"/>
          <w:sz w:val="16"/>
          <w:szCs w:val="16"/>
        </w:rPr>
        <w:br/>
        <w:t xml:space="preserve">U </w:t>
      </w:r>
      <w:proofErr w:type="spellStart"/>
      <w:r w:rsidRPr="00A0576C">
        <w:rPr>
          <w:rFonts w:cs="Calibri"/>
          <w:color w:val="002060"/>
          <w:sz w:val="16"/>
          <w:szCs w:val="16"/>
        </w:rPr>
        <w:t>slučaju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promena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monetarnom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tržištu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tržištu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roba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usluga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nedovoljnog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broja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prijavljenih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organizator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zadržava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parvo </w:t>
      </w:r>
      <w:proofErr w:type="spellStart"/>
      <w:r w:rsidRPr="00A0576C">
        <w:rPr>
          <w:rFonts w:cs="Calibri"/>
          <w:color w:val="002060"/>
          <w:sz w:val="16"/>
          <w:szCs w:val="16"/>
        </w:rPr>
        <w:t>korekcije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cena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izmene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programa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otkaza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najkasnije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 5 dana pre </w:t>
      </w:r>
      <w:proofErr w:type="spellStart"/>
      <w:r w:rsidRPr="00A0576C">
        <w:rPr>
          <w:rFonts w:cs="Calibri"/>
          <w:color w:val="002060"/>
          <w:sz w:val="16"/>
          <w:szCs w:val="16"/>
        </w:rPr>
        <w:t>početka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.  </w:t>
      </w:r>
      <w:proofErr w:type="spellStart"/>
      <w:r w:rsidRPr="00A0576C">
        <w:rPr>
          <w:rFonts w:cs="Calibri"/>
          <w:color w:val="002060"/>
          <w:sz w:val="16"/>
          <w:szCs w:val="16"/>
        </w:rPr>
        <w:t>Agencija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ne </w:t>
      </w:r>
      <w:proofErr w:type="spellStart"/>
      <w:r w:rsidRPr="00A0576C">
        <w:rPr>
          <w:rFonts w:cs="Calibri"/>
          <w:color w:val="002060"/>
          <w:sz w:val="16"/>
          <w:szCs w:val="16"/>
        </w:rPr>
        <w:t>snosi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odgovornost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eventualne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drugačije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usmene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informacije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opis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usluge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katalozima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web </w:t>
      </w:r>
      <w:proofErr w:type="spellStart"/>
      <w:r w:rsidRPr="00A0576C">
        <w:rPr>
          <w:rFonts w:cs="Calibri"/>
          <w:color w:val="002060"/>
          <w:sz w:val="16"/>
          <w:szCs w:val="16"/>
        </w:rPr>
        <w:t>sajtovima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slično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koje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se </w:t>
      </w:r>
      <w:proofErr w:type="spellStart"/>
      <w:r w:rsidRPr="00A0576C">
        <w:rPr>
          <w:rFonts w:cs="Calibri"/>
          <w:color w:val="002060"/>
          <w:sz w:val="16"/>
          <w:szCs w:val="16"/>
        </w:rPr>
        <w:t>razlikuju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od </w:t>
      </w:r>
      <w:proofErr w:type="spellStart"/>
      <w:r w:rsidRPr="00A0576C">
        <w:rPr>
          <w:rFonts w:cs="Calibri"/>
          <w:color w:val="002060"/>
          <w:sz w:val="16"/>
          <w:szCs w:val="16"/>
        </w:rPr>
        <w:t>onih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koje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sadržane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pisanom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programu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posebnom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pisanom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ugovoru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ne </w:t>
      </w:r>
      <w:proofErr w:type="spellStart"/>
      <w:r w:rsidRPr="00A0576C">
        <w:rPr>
          <w:rFonts w:cs="Calibri"/>
          <w:color w:val="002060"/>
          <w:sz w:val="16"/>
          <w:szCs w:val="16"/>
        </w:rPr>
        <w:t>mogu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biti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osnov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isticanje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prigovora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reklamacije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>.   </w:t>
      </w:r>
      <w:r w:rsidRPr="00A0576C">
        <w:rPr>
          <w:rFonts w:cs="Calibri"/>
          <w:color w:val="002060"/>
          <w:sz w:val="16"/>
          <w:szCs w:val="16"/>
        </w:rPr>
        <w:br/>
      </w:r>
      <w:proofErr w:type="spellStart"/>
      <w:r w:rsidRPr="00A0576C">
        <w:rPr>
          <w:rFonts w:cs="Calibri"/>
          <w:color w:val="002060"/>
          <w:sz w:val="16"/>
          <w:szCs w:val="16"/>
        </w:rPr>
        <w:t>Agencija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zadržava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pravo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 </w:t>
      </w:r>
      <w:proofErr w:type="spellStart"/>
      <w:r w:rsidRPr="00A0576C">
        <w:rPr>
          <w:rFonts w:cs="Calibri"/>
          <w:color w:val="002060"/>
          <w:sz w:val="16"/>
          <w:szCs w:val="16"/>
        </w:rPr>
        <w:t>propiše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drugačije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uslove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plaćanja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pojedine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(</w:t>
      </w:r>
      <w:proofErr w:type="spellStart"/>
      <w:r w:rsidRPr="00A0576C">
        <w:rPr>
          <w:rFonts w:cs="Calibri"/>
          <w:color w:val="002060"/>
          <w:sz w:val="16"/>
          <w:szCs w:val="16"/>
        </w:rPr>
        <w:t>promotivne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) </w:t>
      </w:r>
      <w:proofErr w:type="spellStart"/>
      <w:r w:rsidRPr="00A0576C">
        <w:rPr>
          <w:rFonts w:cs="Calibri"/>
          <w:color w:val="002060"/>
          <w:sz w:val="16"/>
          <w:szCs w:val="16"/>
        </w:rPr>
        <w:t>ponude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ponude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date </w:t>
      </w:r>
      <w:proofErr w:type="spellStart"/>
      <w:r w:rsidRPr="00A0576C">
        <w:rPr>
          <w:rFonts w:cs="Calibri"/>
          <w:color w:val="002060"/>
          <w:sz w:val="16"/>
          <w:szCs w:val="16"/>
        </w:rPr>
        <w:t>kolektivima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sindikalnim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organizacijama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okviru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određenih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reklamnih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akcija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specijalnih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programa</w:t>
      </w:r>
      <w:proofErr w:type="spellEnd"/>
      <w:r w:rsidRPr="00A0576C">
        <w:rPr>
          <w:rFonts w:cs="Calibri"/>
          <w:color w:val="002060"/>
          <w:sz w:val="16"/>
          <w:szCs w:val="16"/>
        </w:rPr>
        <w:t>.</w:t>
      </w:r>
      <w:r w:rsidRPr="00A0576C">
        <w:rPr>
          <w:rFonts w:cs="Calibri"/>
          <w:color w:val="002060"/>
          <w:sz w:val="16"/>
          <w:szCs w:val="16"/>
        </w:rPr>
        <w:br/>
        <w:t xml:space="preserve">U </w:t>
      </w:r>
      <w:proofErr w:type="spellStart"/>
      <w:r w:rsidRPr="00A0576C">
        <w:rPr>
          <w:rFonts w:cs="Calibri"/>
          <w:color w:val="002060"/>
          <w:sz w:val="16"/>
          <w:szCs w:val="16"/>
        </w:rPr>
        <w:t>slučaju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nedovoljnog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broja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prijavljenih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(minimum 45) </w:t>
      </w:r>
      <w:proofErr w:type="spellStart"/>
      <w:r w:rsidRPr="00A0576C">
        <w:rPr>
          <w:rFonts w:cs="Calibri"/>
          <w:color w:val="002060"/>
          <w:sz w:val="16"/>
          <w:szCs w:val="16"/>
        </w:rPr>
        <w:t>agencija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zadržava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pravo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 </w:t>
      </w:r>
      <w:proofErr w:type="spellStart"/>
      <w:r w:rsidRPr="00A0576C">
        <w:rPr>
          <w:rFonts w:cs="Calibri"/>
          <w:color w:val="002060"/>
          <w:sz w:val="16"/>
          <w:szCs w:val="16"/>
        </w:rPr>
        <w:t>predmetni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aranžman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realizuje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saradnji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drugom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agencijom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koja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sličan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program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uz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poštovanje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ispunjenosti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osnovnih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elemenata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programa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realizujući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taj </w:t>
      </w:r>
      <w:proofErr w:type="spellStart"/>
      <w:r w:rsidRPr="00A0576C">
        <w:rPr>
          <w:rFonts w:cs="Calibri"/>
          <w:color w:val="002060"/>
          <w:sz w:val="16"/>
          <w:szCs w:val="16"/>
        </w:rPr>
        <w:t>način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ceo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program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samo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neke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elemente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programa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(</w:t>
      </w:r>
      <w:proofErr w:type="spellStart"/>
      <w:r w:rsidRPr="00A0576C">
        <w:rPr>
          <w:rFonts w:cs="Calibri"/>
          <w:color w:val="002060"/>
          <w:sz w:val="16"/>
          <w:szCs w:val="16"/>
        </w:rPr>
        <w:t>prevoz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izlete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drugo</w:t>
      </w:r>
      <w:proofErr w:type="spellEnd"/>
      <w:r w:rsidRPr="00A0576C">
        <w:rPr>
          <w:rFonts w:cs="Calibri"/>
          <w:color w:val="002060"/>
          <w:sz w:val="16"/>
          <w:szCs w:val="16"/>
        </w:rPr>
        <w:t>).</w:t>
      </w:r>
      <w:r w:rsidRPr="00A0576C">
        <w:rPr>
          <w:rFonts w:cs="Calibri"/>
          <w:color w:val="002060"/>
          <w:sz w:val="16"/>
          <w:szCs w:val="16"/>
        </w:rPr>
        <w:br/>
      </w:r>
      <w:r w:rsidRPr="00A0576C">
        <w:rPr>
          <w:rFonts w:cs="Calibri"/>
          <w:b/>
          <w:color w:val="002060"/>
          <w:sz w:val="16"/>
          <w:szCs w:val="16"/>
        </w:rPr>
        <w:t>PREDUGOVORNO OBAVEŠTAVANJE:</w:t>
      </w:r>
      <w:r w:rsidRPr="00A0576C">
        <w:rPr>
          <w:rFonts w:cs="Calibri"/>
          <w:color w:val="002060"/>
          <w:sz w:val="16"/>
          <w:szCs w:val="16"/>
        </w:rPr>
        <w:br/>
        <w:t xml:space="preserve">Ova oblast je </w:t>
      </w:r>
      <w:proofErr w:type="spellStart"/>
      <w:r w:rsidRPr="00A0576C">
        <w:rPr>
          <w:rFonts w:cs="Calibri"/>
          <w:color w:val="002060"/>
          <w:sz w:val="16"/>
          <w:szCs w:val="16"/>
        </w:rPr>
        <w:t>regulisana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članovima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93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94 ZOZP.</w:t>
      </w:r>
      <w:r w:rsidRPr="00A0576C">
        <w:rPr>
          <w:rFonts w:cs="Calibri"/>
          <w:color w:val="002060"/>
          <w:sz w:val="16"/>
          <w:szCs w:val="16"/>
        </w:rPr>
        <w:br/>
        <w:t xml:space="preserve">Pre </w:t>
      </w:r>
      <w:proofErr w:type="spellStart"/>
      <w:r w:rsidRPr="00A0576C">
        <w:rPr>
          <w:rFonts w:cs="Calibri"/>
          <w:color w:val="002060"/>
          <w:sz w:val="16"/>
          <w:szCs w:val="16"/>
        </w:rPr>
        <w:t>zaključenja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ugovora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organizovanju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povezanog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aranžmana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izleta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organizator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odnosno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posrednik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je u </w:t>
      </w:r>
      <w:proofErr w:type="spellStart"/>
      <w:r w:rsidRPr="00A0576C">
        <w:rPr>
          <w:rFonts w:cs="Calibri"/>
          <w:color w:val="002060"/>
          <w:sz w:val="16"/>
          <w:szCs w:val="16"/>
        </w:rPr>
        <w:t>obavezi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 </w:t>
      </w:r>
      <w:proofErr w:type="spellStart"/>
      <w:r w:rsidRPr="00A0576C">
        <w:rPr>
          <w:rFonts w:cs="Calibri"/>
          <w:color w:val="002060"/>
          <w:sz w:val="16"/>
          <w:szCs w:val="16"/>
        </w:rPr>
        <w:t>putniku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pruži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informacije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srpskom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jeziku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to o:</w:t>
      </w:r>
      <w:r w:rsidRPr="00A0576C">
        <w:rPr>
          <w:rFonts w:cs="Calibri"/>
          <w:color w:val="002060"/>
          <w:sz w:val="16"/>
          <w:szCs w:val="16"/>
        </w:rPr>
        <w:br/>
        <w:t>1) </w:t>
      </w:r>
      <w:proofErr w:type="spellStart"/>
      <w:r w:rsidRPr="00A0576C">
        <w:rPr>
          <w:rFonts w:cs="Calibri"/>
          <w:color w:val="002060"/>
          <w:sz w:val="16"/>
          <w:szCs w:val="16"/>
        </w:rPr>
        <w:t>osnovnim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karakteristikama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usluga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>:</w:t>
      </w:r>
      <w:r w:rsidRPr="00A0576C">
        <w:rPr>
          <w:rFonts w:cs="Calibri"/>
          <w:color w:val="002060"/>
          <w:sz w:val="16"/>
          <w:szCs w:val="16"/>
        </w:rPr>
        <w:br/>
        <w:t xml:space="preserve">a) </w:t>
      </w:r>
      <w:proofErr w:type="spellStart"/>
      <w:r w:rsidRPr="00A0576C">
        <w:rPr>
          <w:rFonts w:cs="Calibri"/>
          <w:color w:val="002060"/>
          <w:sz w:val="16"/>
          <w:szCs w:val="16"/>
        </w:rPr>
        <w:t>odredištu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planu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period </w:t>
      </w:r>
      <w:proofErr w:type="spellStart"/>
      <w:r w:rsidRPr="00A0576C">
        <w:rPr>
          <w:rFonts w:cs="Calibri"/>
          <w:color w:val="002060"/>
          <w:sz w:val="16"/>
          <w:szCs w:val="16"/>
        </w:rPr>
        <w:t>boravka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datumima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iako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je </w:t>
      </w:r>
      <w:proofErr w:type="spellStart"/>
      <w:r w:rsidRPr="00A0576C">
        <w:rPr>
          <w:rFonts w:cs="Calibri"/>
          <w:color w:val="002060"/>
          <w:sz w:val="16"/>
          <w:szCs w:val="16"/>
        </w:rPr>
        <w:t>uključen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smeštaj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broju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obuhvaćenih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noćenja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 xml:space="preserve">b) </w:t>
      </w:r>
      <w:proofErr w:type="spellStart"/>
      <w:r w:rsidRPr="00A0576C">
        <w:rPr>
          <w:rFonts w:cs="Calibri"/>
          <w:color w:val="002060"/>
          <w:sz w:val="16"/>
          <w:szCs w:val="16"/>
        </w:rPr>
        <w:t>prevoznom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sredstvu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njegovim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karakteristikama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kategoriji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mestu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datumu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vremenu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polaska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povratka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trajanju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mestu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zaustavljanja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presedanja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prevoz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 xml:space="preserve">c) </w:t>
      </w:r>
      <w:proofErr w:type="spellStart"/>
      <w:r w:rsidRPr="00A0576C">
        <w:rPr>
          <w:rFonts w:cs="Calibri"/>
          <w:color w:val="002060"/>
          <w:sz w:val="16"/>
          <w:szCs w:val="16"/>
        </w:rPr>
        <w:t>mestu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podacima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smeštajnom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objektu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(</w:t>
      </w:r>
      <w:proofErr w:type="spellStart"/>
      <w:r w:rsidRPr="00A0576C">
        <w:rPr>
          <w:rFonts w:cs="Calibri"/>
          <w:color w:val="002060"/>
          <w:sz w:val="16"/>
          <w:szCs w:val="16"/>
        </w:rPr>
        <w:t>lokacija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vrsta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sadržina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kategorija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skladu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propisima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zemlje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kojoj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se </w:t>
      </w:r>
      <w:proofErr w:type="spellStart"/>
      <w:r w:rsidRPr="00A0576C">
        <w:rPr>
          <w:rFonts w:cs="Calibri"/>
          <w:color w:val="002060"/>
          <w:sz w:val="16"/>
          <w:szCs w:val="16"/>
        </w:rPr>
        <w:t>objekat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nalazi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)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podacima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opremljenosti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nivou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komfora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smeštajne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jedinice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(soba, studio, </w:t>
      </w:r>
      <w:proofErr w:type="spellStart"/>
      <w:r w:rsidRPr="00A0576C">
        <w:rPr>
          <w:rFonts w:cs="Calibri"/>
          <w:color w:val="002060"/>
          <w:sz w:val="16"/>
          <w:szCs w:val="16"/>
        </w:rPr>
        <w:t>apartman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) </w:t>
      </w:r>
      <w:proofErr w:type="spellStart"/>
      <w:r w:rsidRPr="00A0576C">
        <w:rPr>
          <w:rFonts w:cs="Calibri"/>
          <w:color w:val="002060"/>
          <w:sz w:val="16"/>
          <w:szCs w:val="16"/>
        </w:rPr>
        <w:t>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naznakom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vremenu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ulaska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smeštaj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vremenu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 </w:t>
      </w:r>
      <w:proofErr w:type="spellStart"/>
      <w:r w:rsidRPr="00A0576C">
        <w:rPr>
          <w:rFonts w:cs="Calibri"/>
          <w:color w:val="002060"/>
          <w:sz w:val="16"/>
          <w:szCs w:val="16"/>
        </w:rPr>
        <w:t>napuštanja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smeštaja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 xml:space="preserve">d) </w:t>
      </w:r>
      <w:proofErr w:type="spellStart"/>
      <w:r w:rsidRPr="00A0576C">
        <w:rPr>
          <w:rFonts w:cs="Calibri"/>
          <w:color w:val="002060"/>
          <w:sz w:val="16"/>
          <w:szCs w:val="16"/>
        </w:rPr>
        <w:t>broju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vrsti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 </w:t>
      </w:r>
      <w:proofErr w:type="spellStart"/>
      <w:r w:rsidRPr="00A0576C">
        <w:rPr>
          <w:rFonts w:cs="Calibri"/>
          <w:color w:val="002060"/>
          <w:sz w:val="16"/>
          <w:szCs w:val="16"/>
        </w:rPr>
        <w:t>načinu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usluživanja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obroka,sa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obaveznom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naznakom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prvoj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poslednjoj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usluzi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obejktu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(</w:t>
      </w:r>
      <w:proofErr w:type="spellStart"/>
      <w:r w:rsidRPr="00A0576C">
        <w:rPr>
          <w:rFonts w:cs="Calibri"/>
          <w:color w:val="002060"/>
          <w:sz w:val="16"/>
          <w:szCs w:val="16"/>
        </w:rPr>
        <w:t>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pr. </w:t>
      </w:r>
      <w:proofErr w:type="spellStart"/>
      <w:r w:rsidRPr="00A0576C">
        <w:rPr>
          <w:rFonts w:cs="Calibri"/>
          <w:color w:val="002060"/>
          <w:sz w:val="16"/>
          <w:szCs w:val="16"/>
        </w:rPr>
        <w:t>Ručak-doručak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)</w:t>
      </w:r>
      <w:r w:rsidRPr="00A0576C">
        <w:rPr>
          <w:rFonts w:cs="Calibri"/>
          <w:color w:val="002060"/>
          <w:sz w:val="16"/>
          <w:szCs w:val="16"/>
        </w:rPr>
        <w:br/>
        <w:t xml:space="preserve">e) </w:t>
      </w:r>
      <w:proofErr w:type="spellStart"/>
      <w:r w:rsidRPr="00A0576C">
        <w:rPr>
          <w:rFonts w:cs="Calibri"/>
          <w:color w:val="002060"/>
          <w:sz w:val="16"/>
          <w:szCs w:val="16"/>
        </w:rPr>
        <w:t>približnoj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veličini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grupe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 xml:space="preserve">f) </w:t>
      </w:r>
      <w:r w:rsidRPr="00A0576C">
        <w:rPr>
          <w:rFonts w:cs="Calibri"/>
          <w:color w:val="0A2360"/>
          <w:sz w:val="16"/>
          <w:szCs w:val="16"/>
          <w:shd w:val="clear" w:color="auto" w:fill="FFFFFF"/>
        </w:rPr>
        <w:t> 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jeziku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na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kojem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će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se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usluge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pružati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ukoliko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korišćenje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drugih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usluga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na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strani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putnika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zavisi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od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efikasne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usmene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komunikacije</w:t>
      </w:r>
      <w:proofErr w:type="spellEnd"/>
      <w:r w:rsidRPr="00A0576C">
        <w:rPr>
          <w:rFonts w:cs="Calibri"/>
          <w:color w:val="0A2360"/>
          <w:sz w:val="16"/>
          <w:szCs w:val="16"/>
          <w:shd w:val="clear" w:color="auto" w:fill="FFFFFF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>2) </w:t>
      </w:r>
      <w:proofErr w:type="spellStart"/>
      <w:r w:rsidRPr="00A0576C">
        <w:rPr>
          <w:rFonts w:cs="Calibri"/>
          <w:color w:val="002060"/>
          <w:sz w:val="16"/>
          <w:szCs w:val="16"/>
        </w:rPr>
        <w:t>mogućnosti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lica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smanjenom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pokretljivošću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a </w:t>
      </w:r>
      <w:proofErr w:type="spellStart"/>
      <w:r w:rsidRPr="00A0576C">
        <w:rPr>
          <w:rFonts w:cs="Calibri"/>
          <w:color w:val="002060"/>
          <w:sz w:val="16"/>
          <w:szCs w:val="16"/>
        </w:rPr>
        <w:t>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zahtev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>3) </w:t>
      </w:r>
      <w:proofErr w:type="spellStart"/>
      <w:r w:rsidRPr="00A0576C">
        <w:rPr>
          <w:rFonts w:cs="Calibri"/>
          <w:color w:val="002060"/>
          <w:sz w:val="16"/>
          <w:szCs w:val="16"/>
        </w:rPr>
        <w:t>poslovnom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imenu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sedištu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matičnom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broju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organizatora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broju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telefona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adresi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 e-</w:t>
      </w:r>
      <w:proofErr w:type="spellStart"/>
      <w:r w:rsidRPr="00A0576C">
        <w:rPr>
          <w:rFonts w:cs="Calibri"/>
          <w:color w:val="002060"/>
          <w:sz w:val="16"/>
          <w:szCs w:val="16"/>
        </w:rPr>
        <w:t>pošte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>4) </w:t>
      </w:r>
      <w:proofErr w:type="spellStart"/>
      <w:r w:rsidRPr="00A0576C">
        <w:rPr>
          <w:rFonts w:cs="Calibri"/>
          <w:color w:val="002060"/>
          <w:sz w:val="16"/>
          <w:szCs w:val="16"/>
        </w:rPr>
        <w:t>prodajnoj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ceni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iskazanoj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jedinstvenom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iznosu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istoj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valuti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koja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pored </w:t>
      </w:r>
      <w:proofErr w:type="spellStart"/>
      <w:r w:rsidRPr="00A0576C">
        <w:rPr>
          <w:rFonts w:cs="Calibri"/>
          <w:color w:val="002060"/>
          <w:sz w:val="16"/>
          <w:szCs w:val="16"/>
        </w:rPr>
        <w:t>usluga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iz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programa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odnosno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posebnih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zahteva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sadrži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dodatne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troškove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uključujući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poreze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takse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druge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troškove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koji </w:t>
      </w:r>
      <w:proofErr w:type="spellStart"/>
      <w:r w:rsidRPr="00A0576C">
        <w:rPr>
          <w:rFonts w:cs="Calibri"/>
          <w:color w:val="002060"/>
          <w:sz w:val="16"/>
          <w:szCs w:val="16"/>
        </w:rPr>
        <w:t>su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neodvojiv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deo, </w:t>
      </w:r>
      <w:proofErr w:type="spellStart"/>
      <w:r w:rsidRPr="00A0576C">
        <w:rPr>
          <w:rFonts w:cs="Calibri"/>
          <w:color w:val="002060"/>
          <w:sz w:val="16"/>
          <w:szCs w:val="16"/>
        </w:rPr>
        <w:t>neophodni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realizaciju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>5) </w:t>
      </w:r>
      <w:proofErr w:type="spellStart"/>
      <w:r w:rsidRPr="00A0576C">
        <w:rPr>
          <w:rFonts w:cs="Calibri"/>
          <w:color w:val="002060"/>
          <w:sz w:val="16"/>
          <w:szCs w:val="16"/>
        </w:rPr>
        <w:t>načinu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plaćanja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iznosu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procentu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cene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koji </w:t>
      </w:r>
      <w:proofErr w:type="spellStart"/>
      <w:r w:rsidRPr="00A0576C">
        <w:rPr>
          <w:rFonts w:cs="Calibri"/>
          <w:color w:val="002060"/>
          <w:sz w:val="16"/>
          <w:szCs w:val="16"/>
        </w:rPr>
        <w:t>treba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 </w:t>
      </w:r>
      <w:proofErr w:type="spellStart"/>
      <w:r w:rsidRPr="00A0576C">
        <w:rPr>
          <w:rFonts w:cs="Calibri"/>
          <w:color w:val="002060"/>
          <w:sz w:val="16"/>
          <w:szCs w:val="16"/>
        </w:rPr>
        <w:t>budu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plaćeni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kao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depozit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načinu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dinamici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plaćanja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preostalog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iznosa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>6) </w:t>
      </w:r>
      <w:proofErr w:type="spellStart"/>
      <w:r w:rsidRPr="00A0576C">
        <w:rPr>
          <w:rFonts w:cs="Calibri"/>
          <w:color w:val="002060"/>
          <w:sz w:val="16"/>
          <w:szCs w:val="16"/>
        </w:rPr>
        <w:t>minimalnom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broju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ako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je to </w:t>
      </w:r>
      <w:proofErr w:type="spellStart"/>
      <w:r w:rsidRPr="00A0576C">
        <w:rPr>
          <w:rFonts w:cs="Calibri"/>
          <w:color w:val="002060"/>
          <w:sz w:val="16"/>
          <w:szCs w:val="16"/>
        </w:rPr>
        <w:t>uslov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realizaciju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I </w:t>
      </w:r>
      <w:proofErr w:type="spellStart"/>
      <w:r w:rsidRPr="00A0576C">
        <w:rPr>
          <w:rFonts w:cs="Calibri"/>
          <w:color w:val="002060"/>
          <w:sz w:val="16"/>
          <w:szCs w:val="16"/>
        </w:rPr>
        <w:t>krajnjem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roku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obaveštavanje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slučaj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otkazivanja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navedeno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tač</w:t>
      </w:r>
      <w:proofErr w:type="spellEnd"/>
      <w:r w:rsidRPr="00A0576C">
        <w:rPr>
          <w:rFonts w:cs="Calibri"/>
          <w:color w:val="002060"/>
          <w:sz w:val="16"/>
          <w:szCs w:val="16"/>
        </w:rPr>
        <w:t>. 11. OUP;</w:t>
      </w:r>
      <w:r w:rsidRPr="00A0576C">
        <w:rPr>
          <w:rFonts w:cs="Calibri"/>
          <w:color w:val="002060"/>
          <w:sz w:val="16"/>
          <w:szCs w:val="16"/>
        </w:rPr>
        <w:br/>
        <w:t>7) </w:t>
      </w:r>
      <w:proofErr w:type="spellStart"/>
      <w:r w:rsidRPr="00A0576C">
        <w:rPr>
          <w:rFonts w:cs="Calibri"/>
          <w:color w:val="002060"/>
          <w:sz w:val="16"/>
          <w:szCs w:val="16"/>
        </w:rPr>
        <w:t>zahtevima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pasoš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vizu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uključujući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okvirne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periode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potrebne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pribavljanje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vize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informacije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zdravstvenim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formalnostima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zemlji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odredišta</w:t>
      </w:r>
      <w:proofErr w:type="spellEnd"/>
      <w:r w:rsidRPr="00A0576C">
        <w:rPr>
          <w:rFonts w:cs="Calibri"/>
          <w:color w:val="002060"/>
          <w:sz w:val="16"/>
          <w:szCs w:val="16"/>
        </w:rPr>
        <w:t>;</w:t>
      </w:r>
      <w:r w:rsidRPr="00A0576C">
        <w:rPr>
          <w:rFonts w:cs="Calibri"/>
          <w:color w:val="002060"/>
          <w:sz w:val="16"/>
          <w:szCs w:val="16"/>
        </w:rPr>
        <w:br/>
        <w:t>8) </w:t>
      </w:r>
      <w:proofErr w:type="spellStart"/>
      <w:r w:rsidRPr="00A0576C">
        <w:rPr>
          <w:rFonts w:cs="Calibri"/>
          <w:color w:val="002060"/>
          <w:sz w:val="16"/>
          <w:szCs w:val="16"/>
        </w:rPr>
        <w:t>mogućnosti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 </w:t>
      </w:r>
      <w:proofErr w:type="spellStart"/>
      <w:r w:rsidRPr="00A0576C">
        <w:rPr>
          <w:rFonts w:cs="Calibri"/>
          <w:color w:val="002060"/>
          <w:sz w:val="16"/>
          <w:szCs w:val="16"/>
        </w:rPr>
        <w:t>putnik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raskine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ugovor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bilo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trenutku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pre </w:t>
      </w:r>
      <w:proofErr w:type="spellStart"/>
      <w:r w:rsidRPr="00A0576C">
        <w:rPr>
          <w:rFonts w:cs="Calibri"/>
          <w:color w:val="002060"/>
          <w:sz w:val="16"/>
          <w:szCs w:val="16"/>
        </w:rPr>
        <w:t>otpočinjanja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turističkog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putovanja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uz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plaćanje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odgovarajuće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naknade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skladu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tač</w:t>
      </w:r>
      <w:proofErr w:type="spellEnd"/>
      <w:r w:rsidRPr="00A0576C">
        <w:rPr>
          <w:rFonts w:cs="Calibri"/>
          <w:color w:val="002060"/>
          <w:sz w:val="16"/>
          <w:szCs w:val="16"/>
        </w:rPr>
        <w:t>. 12 OUP;</w:t>
      </w:r>
      <w:r w:rsidRPr="00A0576C">
        <w:rPr>
          <w:rFonts w:cs="Calibri"/>
          <w:color w:val="002060"/>
          <w:sz w:val="16"/>
          <w:szCs w:val="16"/>
        </w:rPr>
        <w:br/>
        <w:t>9) </w:t>
      </w:r>
      <w:proofErr w:type="spellStart"/>
      <w:r w:rsidRPr="00A0576C">
        <w:rPr>
          <w:rFonts w:cs="Calibri"/>
          <w:color w:val="002060"/>
          <w:sz w:val="16"/>
          <w:szCs w:val="16"/>
        </w:rPr>
        <w:t>dobrovoljnom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obaveznom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osiguranju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koje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pokriva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troškove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raskida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ugovora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od </w:t>
      </w:r>
      <w:proofErr w:type="spellStart"/>
      <w:r w:rsidRPr="00A0576C">
        <w:rPr>
          <w:rFonts w:cs="Calibri"/>
          <w:color w:val="002060"/>
          <w:sz w:val="16"/>
          <w:szCs w:val="16"/>
        </w:rPr>
        <w:t>strane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troškove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pomoći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uključujući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repatrijaciju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u </w:t>
      </w:r>
      <w:proofErr w:type="spellStart"/>
      <w:r w:rsidRPr="00A0576C">
        <w:rPr>
          <w:rFonts w:cs="Calibri"/>
          <w:color w:val="002060"/>
          <w:sz w:val="16"/>
          <w:szCs w:val="16"/>
        </w:rPr>
        <w:t>slučaju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nezgode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bolesti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ili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smrti</w:t>
      </w:r>
      <w:proofErr w:type="spellEnd"/>
      <w:r w:rsidRPr="00A0576C">
        <w:rPr>
          <w:rFonts w:cs="Calibri"/>
          <w:color w:val="002060"/>
          <w:sz w:val="16"/>
          <w:szCs w:val="16"/>
        </w:rPr>
        <w:t>.</w:t>
      </w:r>
      <w:r w:rsidRPr="00A0576C">
        <w:rPr>
          <w:rFonts w:cs="Calibri"/>
          <w:color w:val="002060"/>
          <w:sz w:val="16"/>
          <w:szCs w:val="16"/>
        </w:rPr>
        <w:br/>
      </w:r>
      <w:proofErr w:type="spellStart"/>
      <w:r w:rsidRPr="00A0576C">
        <w:rPr>
          <w:rFonts w:cs="Calibri"/>
          <w:color w:val="002060"/>
          <w:sz w:val="16"/>
          <w:szCs w:val="16"/>
        </w:rPr>
        <w:t>Ukoliko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tačno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vreme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datum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vreme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polaska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povratka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mestu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zaustavljanja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presedanja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za </w:t>
      </w:r>
      <w:proofErr w:type="spellStart"/>
      <w:r w:rsidRPr="00A0576C">
        <w:rPr>
          <w:rFonts w:cs="Calibri"/>
          <w:color w:val="002060"/>
          <w:sz w:val="16"/>
          <w:szCs w:val="16"/>
        </w:rPr>
        <w:t>prevoz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u </w:t>
      </w:r>
      <w:proofErr w:type="spellStart"/>
      <w:r w:rsidRPr="00A0576C">
        <w:rPr>
          <w:rFonts w:cs="Calibri"/>
          <w:color w:val="002060"/>
          <w:sz w:val="16"/>
          <w:szCs w:val="16"/>
        </w:rPr>
        <w:t>vreme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zaključenja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ugovora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nije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utvrđeno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organizator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, </w:t>
      </w:r>
      <w:proofErr w:type="spellStart"/>
      <w:r w:rsidRPr="00A0576C">
        <w:rPr>
          <w:rFonts w:cs="Calibri"/>
          <w:color w:val="002060"/>
          <w:sz w:val="16"/>
          <w:szCs w:val="16"/>
        </w:rPr>
        <w:t>odnosno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posrednik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će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obavestiti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putnika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o </w:t>
      </w:r>
      <w:proofErr w:type="spellStart"/>
      <w:r w:rsidRPr="00A0576C">
        <w:rPr>
          <w:rFonts w:cs="Calibri"/>
          <w:color w:val="002060"/>
          <w:sz w:val="16"/>
          <w:szCs w:val="16"/>
        </w:rPr>
        <w:t>približnom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vremenu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polaska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i</w:t>
      </w:r>
      <w:proofErr w:type="spellEnd"/>
      <w:r w:rsidRPr="00A0576C">
        <w:rPr>
          <w:rFonts w:cs="Calibri"/>
          <w:color w:val="002060"/>
          <w:sz w:val="16"/>
          <w:szCs w:val="16"/>
        </w:rPr>
        <w:t xml:space="preserve"> </w:t>
      </w:r>
      <w:proofErr w:type="spellStart"/>
      <w:r w:rsidRPr="00A0576C">
        <w:rPr>
          <w:rFonts w:cs="Calibri"/>
          <w:color w:val="002060"/>
          <w:sz w:val="16"/>
          <w:szCs w:val="16"/>
        </w:rPr>
        <w:t>povratka</w:t>
      </w:r>
      <w:proofErr w:type="spellEnd"/>
      <w:r w:rsidRPr="00A0576C">
        <w:rPr>
          <w:rFonts w:cs="Calibri"/>
          <w:color w:val="002060"/>
          <w:sz w:val="16"/>
          <w:szCs w:val="16"/>
        </w:rPr>
        <w:t>.</w:t>
      </w:r>
      <w:r w:rsidRPr="00A0576C">
        <w:rPr>
          <w:rFonts w:cs="Calibri"/>
          <w:color w:val="002060"/>
          <w:sz w:val="16"/>
          <w:szCs w:val="16"/>
        </w:rPr>
        <w:br/>
      </w:r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Uz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sve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objavljene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programe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važe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 OPŠTI USLOVI PUTOVANJA  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organizatora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 HEDONIC  TRAVEL doo,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usaglašeni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sa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YUTA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standardima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i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sastavni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su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deo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objavljenog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pisanog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programa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. HEDONIC TRAVEL doo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poseduje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Licencu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  OTP br. 103/2021. od 08.10.2021,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uz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Garanciju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u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slučaju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insolventnosti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agencije</w:t>
      </w:r>
      <w:proofErr w:type="spellEnd"/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. </w:t>
      </w:r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Period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pokrića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Garancije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je od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datuma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njenog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izdavanja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pa do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završetka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turističkog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,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odnosno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do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povratka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Putnika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ugovoreno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odredište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.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Garancija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po Polisi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broj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 30000053069 od 01.10.2025. MILENIJUM OSIGURANJE A.D.O.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Garancija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putovanja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se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aktivira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bez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odlaganja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,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odnosno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u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roku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od 14 dana od dana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nastanka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osiguranog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slučaja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,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kod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„MILENIJUM OSIGURANJE ADO”, +381 11 7152 300,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pisanim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putem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ili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telegramom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adresu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MILENIJUM OSIGURANJE ADO, Beograd, ul.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Milutina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Milankovića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3b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ili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</w:t>
      </w:r>
      <w:proofErr w:type="spellEnd"/>
      <w:r w:rsidR="00534B59" w:rsidRPr="00A0576C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mail: </w:t>
      </w:r>
      <w:hyperlink r:id="rId9" w:history="1">
        <w:r w:rsidR="00534B59" w:rsidRPr="00A0576C">
          <w:rPr>
            <w:rStyle w:val="Hyperlink"/>
            <w:rFonts w:asciiTheme="minorHAnsi" w:hAnsiTheme="minorHAnsi" w:cstheme="minorHAnsi"/>
            <w:b/>
            <w:sz w:val="16"/>
            <w:szCs w:val="16"/>
            <w:shd w:val="clear" w:color="auto" w:fill="FFFFFF"/>
          </w:rPr>
          <w:t>office@milenijum-osiguranje.rs</w:t>
        </w:r>
      </w:hyperlink>
    </w:p>
    <w:p w14:paraId="33D904E5" w14:textId="77777777" w:rsidR="00957DED" w:rsidRPr="00A0576C" w:rsidRDefault="00957DED" w:rsidP="009A4750">
      <w:pPr>
        <w:pStyle w:val="NormalWeb"/>
        <w:contextualSpacing/>
        <w:jc w:val="both"/>
        <w:rPr>
          <w:rFonts w:asciiTheme="minorHAnsi" w:hAnsiTheme="minorHAnsi" w:cstheme="minorHAnsi"/>
          <w:color w:val="002060"/>
          <w:sz w:val="16"/>
          <w:szCs w:val="16"/>
        </w:rPr>
      </w:pPr>
    </w:p>
    <w:p w14:paraId="279D8BED" w14:textId="04F94A2D" w:rsidR="00957DED" w:rsidRPr="00A0576C" w:rsidRDefault="00957DED" w:rsidP="00A0576C">
      <w:pPr>
        <w:pStyle w:val="NormalWeb"/>
        <w:shd w:val="clear" w:color="auto" w:fill="FFFFFF"/>
        <w:spacing w:before="0" w:beforeAutospacing="0" w:after="300" w:afterAutospacing="0"/>
        <w:contextualSpacing/>
        <w:jc w:val="center"/>
        <w:rPr>
          <w:rFonts w:cs="Calibri"/>
          <w:b/>
          <w:i/>
          <w:iCs/>
          <w:sz w:val="16"/>
          <w:szCs w:val="16"/>
        </w:rPr>
      </w:pPr>
      <w:r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PROGRAM PUTOVANJA GRČKA  NEA FLOGITA</w:t>
      </w:r>
      <w:r w:rsidR="00CE0929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r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LETO 2026 – program </w:t>
      </w:r>
      <w:proofErr w:type="spellStart"/>
      <w:r w:rsidRPr="00A0576C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br. </w:t>
      </w:r>
      <w:r w:rsidR="001D0F3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6 </w:t>
      </w:r>
      <w:r w:rsidRPr="00A0576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od </w:t>
      </w:r>
      <w:r w:rsidR="00E176FC">
        <w:rPr>
          <w:rFonts w:asciiTheme="minorHAnsi" w:hAnsiTheme="minorHAnsi" w:cstheme="minorHAnsi"/>
          <w:b/>
          <w:color w:val="002060"/>
          <w:sz w:val="16"/>
          <w:szCs w:val="16"/>
        </w:rPr>
        <w:t>17</w:t>
      </w:r>
      <w:r w:rsidR="00A0576C">
        <w:rPr>
          <w:rFonts w:asciiTheme="minorHAnsi" w:hAnsiTheme="minorHAnsi" w:cstheme="minorHAnsi"/>
          <w:b/>
          <w:color w:val="002060"/>
          <w:sz w:val="16"/>
          <w:szCs w:val="16"/>
        </w:rPr>
        <w:t>.02</w:t>
      </w:r>
      <w:r w:rsidR="00534B59" w:rsidRPr="00A0576C">
        <w:rPr>
          <w:rFonts w:asciiTheme="minorHAnsi" w:hAnsiTheme="minorHAnsi" w:cstheme="minorHAnsi"/>
          <w:b/>
          <w:color w:val="002060"/>
          <w:sz w:val="16"/>
          <w:szCs w:val="16"/>
        </w:rPr>
        <w:t>.2026.</w:t>
      </w:r>
    </w:p>
    <w:sectPr w:rsidR="00957DED" w:rsidRPr="00A0576C" w:rsidSect="00EF4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0" w:right="900" w:bottom="1440" w:left="12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2CB7" w14:textId="77777777" w:rsidR="00D775EE" w:rsidRDefault="00D775EE">
      <w:pPr>
        <w:spacing w:line="240" w:lineRule="auto"/>
      </w:pPr>
      <w:r>
        <w:separator/>
      </w:r>
    </w:p>
  </w:endnote>
  <w:endnote w:type="continuationSeparator" w:id="0">
    <w:p w14:paraId="5B5F8878" w14:textId="77777777" w:rsidR="00D775EE" w:rsidRDefault="00D77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1CB8" w14:textId="77777777" w:rsidR="00B57636" w:rsidRDefault="00B57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88BC" w14:textId="77777777" w:rsidR="00B57636" w:rsidRDefault="00B57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B70A" w14:textId="77777777" w:rsidR="00B57636" w:rsidRDefault="00B57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10DB" w14:textId="77777777" w:rsidR="00D775EE" w:rsidRDefault="00D775EE">
      <w:pPr>
        <w:spacing w:after="0"/>
      </w:pPr>
      <w:r>
        <w:separator/>
      </w:r>
    </w:p>
  </w:footnote>
  <w:footnote w:type="continuationSeparator" w:id="0">
    <w:p w14:paraId="51E42C50" w14:textId="77777777" w:rsidR="00D775EE" w:rsidRDefault="00D77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822" w14:textId="77777777" w:rsidR="00B57636" w:rsidRDefault="00B57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DAEB" w14:textId="77777777" w:rsidR="00B57636" w:rsidRDefault="00B57636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8"/>
      </w:rPr>
    </w:pPr>
    <w:r>
      <w:rPr>
        <w:b/>
        <w:noProof/>
        <w:color w:val="365F91" w:themeColor="accent1" w:themeShade="BF"/>
        <w:sz w:val="28"/>
      </w:rPr>
      <w:drawing>
        <wp:anchor distT="0" distB="0" distL="114300" distR="114300" simplePos="0" relativeHeight="251659264" behindDoc="1" locked="0" layoutInCell="1" allowOverlap="1" wp14:anchorId="198D3732" wp14:editId="598B3482">
          <wp:simplePos x="0" y="0"/>
          <wp:positionH relativeFrom="column">
            <wp:posOffset>-323850</wp:posOffset>
          </wp:positionH>
          <wp:positionV relativeFrom="paragraph">
            <wp:posOffset>85725</wp:posOffset>
          </wp:positionV>
          <wp:extent cx="2314575" cy="895350"/>
          <wp:effectExtent l="19050" t="0" r="0" b="0"/>
          <wp:wrapNone/>
          <wp:docPr id="1" name="Picture 0" descr="HEDONIK znak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EDONIK znak logoti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28"/>
      </w:rPr>
      <w:t>HEDONIC TRAVEL D. O. O.</w:t>
    </w:r>
  </w:p>
  <w:p w14:paraId="0C334C5B" w14:textId="77777777" w:rsidR="00B57636" w:rsidRDefault="00B57636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Gavrila </w:t>
    </w:r>
    <w:proofErr w:type="spellStart"/>
    <w:r>
      <w:rPr>
        <w:b/>
        <w:color w:val="365F91" w:themeColor="accent1" w:themeShade="BF"/>
        <w:sz w:val="20"/>
      </w:rPr>
      <w:t>Principa</w:t>
    </w:r>
    <w:proofErr w:type="spellEnd"/>
    <w:r>
      <w:rPr>
        <w:b/>
        <w:color w:val="365F91" w:themeColor="accent1" w:themeShade="BF"/>
        <w:sz w:val="20"/>
      </w:rPr>
      <w:t xml:space="preserve"> br. 52, 11000 Beograd</w:t>
    </w:r>
  </w:p>
  <w:p w14:paraId="2704F083" w14:textId="77777777" w:rsidR="00B57636" w:rsidRDefault="00B57636">
    <w:pPr>
      <w:pStyle w:val="Header"/>
      <w:tabs>
        <w:tab w:val="clear" w:pos="4680"/>
        <w:tab w:val="clear" w:pos="9360"/>
      </w:tabs>
      <w:ind w:left="1440"/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proofErr w:type="spellStart"/>
    <w:r>
      <w:rPr>
        <w:b/>
        <w:color w:val="365F91" w:themeColor="accent1" w:themeShade="BF"/>
        <w:sz w:val="20"/>
      </w:rPr>
      <w:t>Licenca</w:t>
    </w:r>
    <w:proofErr w:type="spellEnd"/>
    <w:r>
      <w:rPr>
        <w:b/>
        <w:color w:val="365F91" w:themeColor="accent1" w:themeShade="BF"/>
        <w:sz w:val="20"/>
      </w:rPr>
      <w:t xml:space="preserve"> A </w:t>
    </w:r>
    <w:proofErr w:type="spellStart"/>
    <w:r>
      <w:rPr>
        <w:b/>
        <w:color w:val="365F91" w:themeColor="accent1" w:themeShade="BF"/>
        <w:sz w:val="20"/>
      </w:rPr>
      <w:t>kategorije</w:t>
    </w:r>
    <w:proofErr w:type="spellEnd"/>
    <w:r>
      <w:rPr>
        <w:b/>
        <w:color w:val="365F91" w:themeColor="accent1" w:themeShade="BF"/>
        <w:sz w:val="20"/>
      </w:rPr>
      <w:t xml:space="preserve"> OTP 103/2021 od 08.10.2021. </w:t>
    </w:r>
  </w:p>
  <w:p w14:paraId="038BA6F0" w14:textId="77777777" w:rsidR="00B57636" w:rsidRDefault="00B57636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>PIB: 101440972; MB: 17038001</w:t>
    </w:r>
  </w:p>
  <w:p w14:paraId="1F8FF465" w14:textId="77777777" w:rsidR="00B57636" w:rsidRDefault="00B57636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T: +381 11 366 00 22; M: +381 60 366 00 22 </w:t>
    </w:r>
  </w:p>
  <w:p w14:paraId="709F8ACC" w14:textId="77777777" w:rsidR="00B57636" w:rsidRDefault="00B57636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proofErr w:type="spellStart"/>
    <w:r>
      <w:rPr>
        <w:b/>
        <w:color w:val="365F91" w:themeColor="accent1" w:themeShade="BF"/>
        <w:sz w:val="20"/>
      </w:rPr>
      <w:t>Račun</w:t>
    </w:r>
    <w:proofErr w:type="spellEnd"/>
    <w:r>
      <w:rPr>
        <w:b/>
        <w:color w:val="365F91" w:themeColor="accent1" w:themeShade="BF"/>
        <w:sz w:val="20"/>
      </w:rPr>
      <w:t>: 160 – 417069 – 72</w:t>
    </w:r>
  </w:p>
  <w:p w14:paraId="339CB895" w14:textId="77777777" w:rsidR="00B57636" w:rsidRDefault="00B57636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Email: info@hedonictravel.rs ; website: </w:t>
    </w:r>
    <w:hyperlink r:id="rId2" w:history="1">
      <w:r>
        <w:rPr>
          <w:rStyle w:val="Hyperlink"/>
          <w:b/>
          <w:color w:val="365F91" w:themeColor="accent1" w:themeShade="BF"/>
          <w:sz w:val="20"/>
        </w:rPr>
        <w:t>www.hedonictravel.rs</w:t>
      </w:r>
    </w:hyperlink>
  </w:p>
  <w:p w14:paraId="1E620B5D" w14:textId="77777777" w:rsidR="00B57636" w:rsidRDefault="00B57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0875" w14:textId="77777777" w:rsidR="00B57636" w:rsidRDefault="00B57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C8ED3"/>
    <w:multiLevelType w:val="multilevel"/>
    <w:tmpl w:val="ABEC8E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DCB3C60D"/>
    <w:multiLevelType w:val="multilevel"/>
    <w:tmpl w:val="DCB3C6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B783303"/>
    <w:multiLevelType w:val="multilevel"/>
    <w:tmpl w:val="EB7833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12D5B26"/>
    <w:multiLevelType w:val="hybridMultilevel"/>
    <w:tmpl w:val="15F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39BD"/>
    <w:multiLevelType w:val="multilevel"/>
    <w:tmpl w:val="210D39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B58"/>
    <w:multiLevelType w:val="hybridMultilevel"/>
    <w:tmpl w:val="FA0A1420"/>
    <w:lvl w:ilvl="0" w:tplc="D4009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3A5C"/>
    <w:multiLevelType w:val="hybridMultilevel"/>
    <w:tmpl w:val="B5FAB126"/>
    <w:lvl w:ilvl="0" w:tplc="DD268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E4329"/>
    <w:multiLevelType w:val="multilevel"/>
    <w:tmpl w:val="83B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31AD9"/>
    <w:multiLevelType w:val="multilevel"/>
    <w:tmpl w:val="32231A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5B69"/>
    <w:multiLevelType w:val="hybridMultilevel"/>
    <w:tmpl w:val="39D0519C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43B"/>
    <w:multiLevelType w:val="hybridMultilevel"/>
    <w:tmpl w:val="3D347326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34A70"/>
    <w:multiLevelType w:val="hybridMultilevel"/>
    <w:tmpl w:val="CFC4476E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823C6"/>
    <w:multiLevelType w:val="multilevel"/>
    <w:tmpl w:val="56F82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81F3"/>
    <w:multiLevelType w:val="multilevel"/>
    <w:tmpl w:val="59EE8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21D2B61"/>
    <w:multiLevelType w:val="hybridMultilevel"/>
    <w:tmpl w:val="B8540A72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27007"/>
    <w:multiLevelType w:val="multilevel"/>
    <w:tmpl w:val="67027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281093C"/>
    <w:multiLevelType w:val="hybridMultilevel"/>
    <w:tmpl w:val="ECCC04C8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7772"/>
    <w:multiLevelType w:val="hybridMultilevel"/>
    <w:tmpl w:val="5D76DA08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1244F"/>
    <w:multiLevelType w:val="multilevel"/>
    <w:tmpl w:val="7CE124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1959">
    <w:abstractNumId w:val="15"/>
  </w:num>
  <w:num w:numId="2" w16cid:durableId="120154797">
    <w:abstractNumId w:val="0"/>
  </w:num>
  <w:num w:numId="3" w16cid:durableId="1482847772">
    <w:abstractNumId w:val="13"/>
  </w:num>
  <w:num w:numId="4" w16cid:durableId="1493792250">
    <w:abstractNumId w:val="1"/>
  </w:num>
  <w:num w:numId="5" w16cid:durableId="1908372346">
    <w:abstractNumId w:val="2"/>
  </w:num>
  <w:num w:numId="6" w16cid:durableId="1905143915">
    <w:abstractNumId w:val="7"/>
  </w:num>
  <w:num w:numId="7" w16cid:durableId="1763793860">
    <w:abstractNumId w:val="11"/>
  </w:num>
  <w:num w:numId="8" w16cid:durableId="1670130853">
    <w:abstractNumId w:val="16"/>
  </w:num>
  <w:num w:numId="9" w16cid:durableId="2091190860">
    <w:abstractNumId w:val="5"/>
  </w:num>
  <w:num w:numId="10" w16cid:durableId="1452360069">
    <w:abstractNumId w:val="3"/>
  </w:num>
  <w:num w:numId="11" w16cid:durableId="1067411494">
    <w:abstractNumId w:val="10"/>
  </w:num>
  <w:num w:numId="12" w16cid:durableId="1308392767">
    <w:abstractNumId w:val="17"/>
  </w:num>
  <w:num w:numId="13" w16cid:durableId="1239025399">
    <w:abstractNumId w:val="9"/>
  </w:num>
  <w:num w:numId="14" w16cid:durableId="93986822">
    <w:abstractNumId w:val="14"/>
  </w:num>
  <w:num w:numId="15" w16cid:durableId="17831845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5679093">
    <w:abstractNumId w:val="8"/>
  </w:num>
  <w:num w:numId="17" w16cid:durableId="84307575">
    <w:abstractNumId w:val="18"/>
  </w:num>
  <w:num w:numId="18" w16cid:durableId="1452627792">
    <w:abstractNumId w:val="12"/>
  </w:num>
  <w:num w:numId="19" w16cid:durableId="449593097">
    <w:abstractNumId w:val="4"/>
  </w:num>
  <w:num w:numId="20" w16cid:durableId="1163156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D2"/>
    <w:rsid w:val="0000017A"/>
    <w:rsid w:val="0000449A"/>
    <w:rsid w:val="00007B9E"/>
    <w:rsid w:val="00015693"/>
    <w:rsid w:val="00017D1E"/>
    <w:rsid w:val="0002421E"/>
    <w:rsid w:val="000445FD"/>
    <w:rsid w:val="000500D1"/>
    <w:rsid w:val="00051451"/>
    <w:rsid w:val="00076EBE"/>
    <w:rsid w:val="00077D3B"/>
    <w:rsid w:val="000803E6"/>
    <w:rsid w:val="00086C6C"/>
    <w:rsid w:val="000A144E"/>
    <w:rsid w:val="000A3BC9"/>
    <w:rsid w:val="000A3EC7"/>
    <w:rsid w:val="000B0991"/>
    <w:rsid w:val="000C5B15"/>
    <w:rsid w:val="000D0161"/>
    <w:rsid w:val="000D79A7"/>
    <w:rsid w:val="000F423B"/>
    <w:rsid w:val="00132606"/>
    <w:rsid w:val="001562D7"/>
    <w:rsid w:val="001645AD"/>
    <w:rsid w:val="00172254"/>
    <w:rsid w:val="00174BA6"/>
    <w:rsid w:val="00194B55"/>
    <w:rsid w:val="001D0F3C"/>
    <w:rsid w:val="001D19D9"/>
    <w:rsid w:val="001D73E0"/>
    <w:rsid w:val="001F2363"/>
    <w:rsid w:val="0022531B"/>
    <w:rsid w:val="0025251F"/>
    <w:rsid w:val="00255C93"/>
    <w:rsid w:val="00257937"/>
    <w:rsid w:val="0026345F"/>
    <w:rsid w:val="00267F20"/>
    <w:rsid w:val="0028162C"/>
    <w:rsid w:val="00287A1D"/>
    <w:rsid w:val="002A137A"/>
    <w:rsid w:val="002B240C"/>
    <w:rsid w:val="002C5E0F"/>
    <w:rsid w:val="002D291F"/>
    <w:rsid w:val="00313088"/>
    <w:rsid w:val="00320069"/>
    <w:rsid w:val="00373162"/>
    <w:rsid w:val="003803CF"/>
    <w:rsid w:val="00385CA4"/>
    <w:rsid w:val="00390299"/>
    <w:rsid w:val="00397DCA"/>
    <w:rsid w:val="003A0688"/>
    <w:rsid w:val="003A0718"/>
    <w:rsid w:val="003B1E55"/>
    <w:rsid w:val="003B602A"/>
    <w:rsid w:val="003C1CAC"/>
    <w:rsid w:val="003C2BE9"/>
    <w:rsid w:val="003D7405"/>
    <w:rsid w:val="003E633E"/>
    <w:rsid w:val="003E69D2"/>
    <w:rsid w:val="003F1D23"/>
    <w:rsid w:val="003F2A42"/>
    <w:rsid w:val="00412A96"/>
    <w:rsid w:val="00412D8E"/>
    <w:rsid w:val="00415C34"/>
    <w:rsid w:val="00424B12"/>
    <w:rsid w:val="0042675F"/>
    <w:rsid w:val="00437532"/>
    <w:rsid w:val="00442CA6"/>
    <w:rsid w:val="00453B72"/>
    <w:rsid w:val="004613EA"/>
    <w:rsid w:val="00477C22"/>
    <w:rsid w:val="00485597"/>
    <w:rsid w:val="004B071B"/>
    <w:rsid w:val="004B5E8B"/>
    <w:rsid w:val="004C45EA"/>
    <w:rsid w:val="004C5770"/>
    <w:rsid w:val="004D4059"/>
    <w:rsid w:val="004E661D"/>
    <w:rsid w:val="004F1F79"/>
    <w:rsid w:val="004F2EA3"/>
    <w:rsid w:val="00534B59"/>
    <w:rsid w:val="00551374"/>
    <w:rsid w:val="005B70E1"/>
    <w:rsid w:val="005B7963"/>
    <w:rsid w:val="005E389A"/>
    <w:rsid w:val="005F073E"/>
    <w:rsid w:val="00604D1B"/>
    <w:rsid w:val="006070D4"/>
    <w:rsid w:val="00612586"/>
    <w:rsid w:val="00616FC2"/>
    <w:rsid w:val="00633D2E"/>
    <w:rsid w:val="0063608D"/>
    <w:rsid w:val="0064275A"/>
    <w:rsid w:val="00663127"/>
    <w:rsid w:val="00675DDE"/>
    <w:rsid w:val="006868EF"/>
    <w:rsid w:val="006A2134"/>
    <w:rsid w:val="006D0093"/>
    <w:rsid w:val="006D22F9"/>
    <w:rsid w:val="006F2EB9"/>
    <w:rsid w:val="00711983"/>
    <w:rsid w:val="0073203F"/>
    <w:rsid w:val="00733C69"/>
    <w:rsid w:val="00734D6D"/>
    <w:rsid w:val="007355A1"/>
    <w:rsid w:val="007401B4"/>
    <w:rsid w:val="007475C0"/>
    <w:rsid w:val="00755507"/>
    <w:rsid w:val="007808CE"/>
    <w:rsid w:val="00785C6D"/>
    <w:rsid w:val="007D0EF4"/>
    <w:rsid w:val="007E365E"/>
    <w:rsid w:val="007F3230"/>
    <w:rsid w:val="007F35B2"/>
    <w:rsid w:val="0080527E"/>
    <w:rsid w:val="00823F0E"/>
    <w:rsid w:val="00831F74"/>
    <w:rsid w:val="00854095"/>
    <w:rsid w:val="008846CC"/>
    <w:rsid w:val="00885DE8"/>
    <w:rsid w:val="008A3F64"/>
    <w:rsid w:val="008A6A78"/>
    <w:rsid w:val="008C1B15"/>
    <w:rsid w:val="008C406C"/>
    <w:rsid w:val="008C4B4E"/>
    <w:rsid w:val="008D2F78"/>
    <w:rsid w:val="008F5574"/>
    <w:rsid w:val="009108F9"/>
    <w:rsid w:val="00923AA1"/>
    <w:rsid w:val="00934F66"/>
    <w:rsid w:val="00952C4E"/>
    <w:rsid w:val="00957DED"/>
    <w:rsid w:val="00961DAF"/>
    <w:rsid w:val="00967E88"/>
    <w:rsid w:val="009A4750"/>
    <w:rsid w:val="009A487A"/>
    <w:rsid w:val="009D0FBF"/>
    <w:rsid w:val="009D6D47"/>
    <w:rsid w:val="009E1571"/>
    <w:rsid w:val="009F2C78"/>
    <w:rsid w:val="00A0390B"/>
    <w:rsid w:val="00A0576C"/>
    <w:rsid w:val="00A226DB"/>
    <w:rsid w:val="00A30EF3"/>
    <w:rsid w:val="00A31CDD"/>
    <w:rsid w:val="00A36E1A"/>
    <w:rsid w:val="00A447DA"/>
    <w:rsid w:val="00A52AC8"/>
    <w:rsid w:val="00A626D8"/>
    <w:rsid w:val="00A67430"/>
    <w:rsid w:val="00A83D7B"/>
    <w:rsid w:val="00AB71C1"/>
    <w:rsid w:val="00B06D84"/>
    <w:rsid w:val="00B17E81"/>
    <w:rsid w:val="00B3185C"/>
    <w:rsid w:val="00B44433"/>
    <w:rsid w:val="00B57636"/>
    <w:rsid w:val="00BB26B7"/>
    <w:rsid w:val="00BB55FE"/>
    <w:rsid w:val="00C1108C"/>
    <w:rsid w:val="00C37800"/>
    <w:rsid w:val="00C41361"/>
    <w:rsid w:val="00C421B0"/>
    <w:rsid w:val="00C629E4"/>
    <w:rsid w:val="00C63956"/>
    <w:rsid w:val="00C807EB"/>
    <w:rsid w:val="00C97424"/>
    <w:rsid w:val="00CE0929"/>
    <w:rsid w:val="00CE2A70"/>
    <w:rsid w:val="00CE5039"/>
    <w:rsid w:val="00D05200"/>
    <w:rsid w:val="00D104FB"/>
    <w:rsid w:val="00D32196"/>
    <w:rsid w:val="00D63714"/>
    <w:rsid w:val="00D746F3"/>
    <w:rsid w:val="00D775EE"/>
    <w:rsid w:val="00D87EE6"/>
    <w:rsid w:val="00D9114D"/>
    <w:rsid w:val="00DC59F1"/>
    <w:rsid w:val="00DD3445"/>
    <w:rsid w:val="00E05879"/>
    <w:rsid w:val="00E176FC"/>
    <w:rsid w:val="00E21E70"/>
    <w:rsid w:val="00E43A29"/>
    <w:rsid w:val="00E477E6"/>
    <w:rsid w:val="00E51F9F"/>
    <w:rsid w:val="00E56B57"/>
    <w:rsid w:val="00E64882"/>
    <w:rsid w:val="00EA60CA"/>
    <w:rsid w:val="00EB6D5A"/>
    <w:rsid w:val="00ED748F"/>
    <w:rsid w:val="00EF47F1"/>
    <w:rsid w:val="00F02D7E"/>
    <w:rsid w:val="00F14DAF"/>
    <w:rsid w:val="00F20926"/>
    <w:rsid w:val="00F3469F"/>
    <w:rsid w:val="00F45E31"/>
    <w:rsid w:val="00F60EA6"/>
    <w:rsid w:val="00F86018"/>
    <w:rsid w:val="00FA07BA"/>
    <w:rsid w:val="00FB382E"/>
    <w:rsid w:val="00FF3C65"/>
    <w:rsid w:val="00FF3FF0"/>
    <w:rsid w:val="01584222"/>
    <w:rsid w:val="1422216F"/>
    <w:rsid w:val="1A036019"/>
    <w:rsid w:val="238E41F5"/>
    <w:rsid w:val="5E5E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5859"/>
  <w15:docId w15:val="{86EFAF14-2E49-4816-A3B8-D37C53BD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F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D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47F1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EF47F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F47F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EF47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EF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7F1"/>
    <w:rPr>
      <w:b/>
      <w:bCs/>
    </w:rPr>
  </w:style>
  <w:style w:type="table" w:styleId="MediumGrid3-Accent5">
    <w:name w:val="Medium Grid 3 Accent 5"/>
    <w:basedOn w:val="TableNormal"/>
    <w:uiPriority w:val="69"/>
    <w:rsid w:val="00EF47F1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F47F1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EF47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F4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EF47F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unhideWhenUsed/>
    <w:qFormat/>
    <w:rsid w:val="00E56B57"/>
    <w:pPr>
      <w:ind w:left="720"/>
      <w:contextualSpacing/>
    </w:pPr>
  </w:style>
  <w:style w:type="character" w:customStyle="1" w:styleId="15">
    <w:name w:val="15"/>
    <w:basedOn w:val="DefaultParagraphFont"/>
    <w:qFormat/>
    <w:rsid w:val="00E56B57"/>
    <w:rPr>
      <w:rFonts w:ascii="Calibri" w:hAnsi="Calibri" w:cs="Calibri" w:hint="default"/>
      <w:b/>
      <w:bCs/>
    </w:rPr>
  </w:style>
  <w:style w:type="table" w:styleId="TableGrid">
    <w:name w:val="Table Grid"/>
    <w:basedOn w:val="TableNormal"/>
    <w:uiPriority w:val="59"/>
    <w:qFormat/>
    <w:rsid w:val="00E56B57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F1D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D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638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509">
              <w:marLeft w:val="0"/>
              <w:marRight w:val="0"/>
              <w:marTop w:val="44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donictravel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lenijum-osiguranje.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donictravel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9AE7-3D92-46DC-9B23-CFA727E7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SALTER1</dc:creator>
  <cp:lastModifiedBy>Dunja Momcilovic</cp:lastModifiedBy>
  <cp:revision>10</cp:revision>
  <cp:lastPrinted>2026-02-17T17:22:00Z</cp:lastPrinted>
  <dcterms:created xsi:type="dcterms:W3CDTF">2026-02-17T16:07:00Z</dcterms:created>
  <dcterms:modified xsi:type="dcterms:W3CDTF">2026-02-17T21:42:00Z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5F52B38831C6447488F2BA7C4719FEC7_13</vt:lpwstr>
  </property>
</Properties>
</file>